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4A2" w:rsidRDefault="005F7167" w:rsidP="00AA0B03">
      <w:pPr>
        <w:spacing w:before="60"/>
      </w:pPr>
      <w:r w:rsidRPr="000E2724">
        <w:rPr>
          <w:noProof/>
          <w:lang w:val="en-US"/>
        </w:rPr>
        <w:drawing>
          <wp:anchor distT="0" distB="0" distL="114300" distR="114300" simplePos="0" relativeHeight="251660288" behindDoc="0" locked="0" layoutInCell="1" allowOverlap="1">
            <wp:simplePos x="0" y="0"/>
            <wp:positionH relativeFrom="column">
              <wp:posOffset>199390</wp:posOffset>
            </wp:positionH>
            <wp:positionV relativeFrom="paragraph">
              <wp:posOffset>-360376</wp:posOffset>
            </wp:positionV>
            <wp:extent cx="1514475" cy="757239"/>
            <wp:effectExtent l="0" t="0" r="0" b="5080"/>
            <wp:wrapNone/>
            <wp:docPr id="4" name="Picture 4" descr="G:\Planning\Senior Care Plus Materials\Art Work\SCP Logo-BLK-NO DOTS-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lanning\Senior Care Plus Materials\Art Work\SCP Logo-BLK-NO DOTS-012.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14475" cy="757239"/>
                    </a:xfrm>
                    <a:prstGeom prst="rect">
                      <a:avLst/>
                    </a:prstGeom>
                    <a:noFill/>
                    <a:ln>
                      <a:noFill/>
                    </a:ln>
                  </pic:spPr>
                </pic:pic>
              </a:graphicData>
            </a:graphic>
          </wp:anchor>
        </w:drawing>
      </w:r>
      <w:r w:rsidR="00EA1738">
        <w:rPr>
          <w:rFonts w:ascii="Berkeley Black" w:hAnsi="Berkeley Black"/>
          <w:noProof/>
          <w:sz w:val="44"/>
          <w:lang w:val="es-ES_tradnl" w:eastAsia="es-ES_tradnl"/>
        </w:rPr>
        <w:pict>
          <v:shapetype id="_x0000_t202" coordsize="21600,21600" o:spt="202" path="m,l,21600r21600,l21600,xe">
            <v:stroke joinstyle="miter"/>
            <v:path gradientshapeok="t" o:connecttype="rect"/>
          </v:shapetype>
          <v:shape id="Text Box 59" o:spid="_x0000_s1026" type="#_x0000_t202" style="position:absolute;margin-left:145.65pt;margin-top:-.85pt;width:398.3pt;height: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" filled="f" stroked="f">
            <v:textbox>
              <w:txbxContent>
                <w:p w:rsidR="00E46296" w:rsidRPr="00EE2E65" w:rsidRDefault="005F7167" w:rsidP="009F2F38">
                  <w:pPr>
                    <w:pStyle w:val="Title"/>
                    <w:jc w:val="left"/>
                    <w:rPr>
                      <w:rFonts w:ascii="Arial Narrow" w:hAnsi="Arial Narrow"/>
                      <w:b/>
                      <w:sz w:val="24"/>
                      <w:szCs w:val="24"/>
                    </w:rPr>
                  </w:pPr>
                  <w:r w:rsidRPr="00EE2E65">
                    <w:rPr>
                      <w:rFonts w:ascii="Arial Narrow" w:eastAsia="Arial Narrow" w:hAnsi="Arial Narrow" w:cs="Arial Narrow"/>
                      <w:b/>
                      <w:bCs/>
                      <w:noProof/>
                      <w:sz w:val="24"/>
                      <w:szCs w:val="24"/>
                      <w:bdr w:val="nil"/>
                    </w:rPr>
                    <w:t>Formulario de elección abreviado anual 20</w:t>
                  </w:r>
                  <w:r w:rsidR="009A7F2D">
                    <w:rPr>
                      <w:rFonts w:ascii="Arial Narrow" w:eastAsia="Arial Narrow" w:hAnsi="Arial Narrow" w:cs="Arial Narrow"/>
                      <w:b/>
                      <w:bCs/>
                      <w:noProof/>
                      <w:sz w:val="24"/>
                      <w:szCs w:val="24"/>
                      <w:bdr w:val="nil"/>
                    </w:rPr>
                    <w:t>20</w:t>
                  </w:r>
                </w:p>
              </w:txbxContent>
            </v:textbox>
            <w10:wrap type="square"/>
          </v:shape>
        </w:pict>
      </w:r>
    </w:p>
    <w:tbl>
      <w:tblPr>
        <w:tblW w:w="11170" w:type="dxa"/>
        <w:tblInd w:w="-5" w:type="dxa"/>
        <w:tblLook w:val="04A0" w:firstRow="1" w:lastRow="0" w:firstColumn="1" w:lastColumn="0" w:noHBand="0" w:noVBand="1"/>
      </w:tblPr>
      <w:tblGrid>
        <w:gridCol w:w="3374"/>
        <w:gridCol w:w="7796"/>
      </w:tblGrid>
      <w:tr w:rsidR="001C70AD" w:rsidRPr="00EE2E65" w:rsidTr="00B56C32">
        <w:trPr>
          <w:trHeight w:val="139"/>
        </w:trPr>
        <w:tc>
          <w:tcPr>
            <w:tcW w:w="11170"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EE2E65" w:rsidRDefault="00EE2E65" w:rsidP="00583620">
            <w:pPr>
              <w:tabs>
                <w:tab w:val="left" w:pos="5760"/>
              </w:tabs>
              <w:ind w:left="90"/>
              <w:rPr>
                <w:rFonts w:ascii="Garamond" w:eastAsia="Garamond" w:hAnsi="Garamond" w:cs="Garamond"/>
                <w:b/>
                <w:bCs/>
                <w:color w:val="FF0000"/>
                <w:sz w:val="24"/>
                <w:szCs w:val="24"/>
                <w:u w:val="single"/>
                <w:bdr w:val="nil"/>
              </w:rPr>
            </w:pPr>
          </w:p>
          <w:p w:rsidR="007B24A2" w:rsidRPr="00EE2E65" w:rsidRDefault="005F7167" w:rsidP="00583620">
            <w:pPr>
              <w:tabs>
                <w:tab w:val="left" w:pos="5760"/>
              </w:tabs>
              <w:ind w:left="90"/>
              <w:rPr>
                <w:rFonts w:ascii="Garamond" w:hAnsi="Garamond"/>
                <w:sz w:val="24"/>
                <w:szCs w:val="24"/>
              </w:rPr>
            </w:pPr>
            <w:r w:rsidRPr="00EE2E65">
              <w:rPr>
                <w:rFonts w:ascii="Garamond" w:eastAsia="Garamond" w:hAnsi="Garamond" w:cs="Garamond"/>
                <w:b/>
                <w:bCs/>
                <w:color w:val="FF0000"/>
                <w:sz w:val="24"/>
                <w:szCs w:val="24"/>
                <w:u w:val="single"/>
                <w:bdr w:val="nil"/>
              </w:rPr>
              <w:t>Actualmente se encuentra inscrito en: (información del plan actual)</w:t>
            </w:r>
          </w:p>
        </w:tc>
      </w:tr>
      <w:tr w:rsidR="00B56C32" w:rsidTr="009731E0">
        <w:trPr>
          <w:trHeight w:val="137"/>
        </w:trPr>
        <w:tc>
          <w:tcPr>
            <w:tcW w:w="3374" w:type="dxa"/>
            <w:tcBorders>
              <w:left w:val="single" w:sz="4" w:space="0" w:color="auto"/>
            </w:tcBorders>
            <w:shd w:val="clear" w:color="auto" w:fill="D9D9D9" w:themeFill="background1" w:themeFillShade="D9"/>
            <w:vAlign w:val="center"/>
          </w:tcPr>
          <w:p w:rsidR="007B24A2" w:rsidRPr="00ED0812" w:rsidRDefault="005F7167" w:rsidP="007B24A2">
            <w:pPr>
              <w:ind w:left="90"/>
              <w:rPr>
                <w:rFonts w:ascii="Garamond" w:hAnsi="Garamond"/>
                <w:sz w:val="8"/>
                <w:szCs w:val="8"/>
                <w:u w:val="single"/>
              </w:rPr>
            </w:pPr>
            <w:r>
              <w:rPr>
                <w:rFonts w:ascii="Garamond" w:eastAsia="Garamond" w:hAnsi="Garamond" w:cs="Garamond"/>
                <w:sz w:val="24"/>
                <w:szCs w:val="24"/>
                <w:bdr w:val="nil"/>
              </w:rPr>
              <w:t xml:space="preserve">Número de asegurado: </w:t>
            </w:r>
          </w:p>
        </w:tc>
        <w:tc>
          <w:tcPr>
            <w:tcW w:w="7796" w:type="dxa"/>
            <w:tcBorders>
              <w:right w:val="single" w:sz="4" w:space="0" w:color="auto"/>
            </w:tcBorders>
            <w:shd w:val="clear" w:color="auto" w:fill="D9D9D9" w:themeFill="background1" w:themeFillShade="D9"/>
            <w:vAlign w:val="center"/>
          </w:tcPr>
          <w:p w:rsidR="007B24A2" w:rsidRPr="00ED0812" w:rsidRDefault="00EA1738" w:rsidP="006F63DB">
            <w:pPr>
              <w:tabs>
                <w:tab w:val="left" w:pos="5760"/>
              </w:tabs>
              <w:ind w:left="90"/>
              <w:rPr>
                <w:rFonts w:ascii="Garamond" w:hAnsi="Garamond"/>
                <w:sz w:val="24"/>
                <w:szCs w:val="24"/>
                <w:u w:val="single"/>
              </w:rPr>
            </w:pPr>
          </w:p>
        </w:tc>
      </w:tr>
      <w:tr w:rsidR="00B56C32" w:rsidTr="009731E0">
        <w:trPr>
          <w:trHeight w:val="137"/>
        </w:trPr>
        <w:tc>
          <w:tcPr>
            <w:tcW w:w="3374" w:type="dxa"/>
            <w:tcBorders>
              <w:left w:val="single" w:sz="4" w:space="0" w:color="auto"/>
            </w:tcBorders>
            <w:shd w:val="clear" w:color="auto" w:fill="D9D9D9" w:themeFill="background1" w:themeFillShade="D9"/>
            <w:vAlign w:val="center"/>
          </w:tcPr>
          <w:p w:rsidR="007B24A2" w:rsidRPr="00ED0812" w:rsidRDefault="005F7167" w:rsidP="007B24A2">
            <w:pPr>
              <w:ind w:left="90"/>
              <w:rPr>
                <w:rFonts w:ascii="Garamond" w:hAnsi="Garamond"/>
                <w:sz w:val="24"/>
                <w:szCs w:val="24"/>
                <w:u w:val="single"/>
              </w:rPr>
            </w:pPr>
            <w:r>
              <w:rPr>
                <w:rFonts w:ascii="Garamond" w:eastAsia="Garamond" w:hAnsi="Garamond" w:cs="Garamond"/>
                <w:sz w:val="24"/>
                <w:szCs w:val="24"/>
                <w:bdr w:val="nil"/>
              </w:rPr>
              <w:t xml:space="preserve">Nombre: </w:t>
            </w:r>
          </w:p>
        </w:tc>
        <w:tc>
          <w:tcPr>
            <w:tcW w:w="7796" w:type="dxa"/>
            <w:tcBorders>
              <w:right w:val="single" w:sz="4" w:space="0" w:color="auto"/>
            </w:tcBorders>
            <w:shd w:val="clear" w:color="auto" w:fill="D9D9D9" w:themeFill="background1" w:themeFillShade="D9"/>
            <w:vAlign w:val="center"/>
          </w:tcPr>
          <w:p w:rsidR="007B24A2" w:rsidRPr="00D63837" w:rsidRDefault="00EA1738" w:rsidP="006F63DB">
            <w:pPr>
              <w:tabs>
                <w:tab w:val="left" w:pos="5760"/>
              </w:tabs>
              <w:ind w:left="90" w:right="472"/>
              <w:rPr>
                <w:rFonts w:ascii="Garamond" w:hAnsi="Garamond"/>
                <w:b/>
                <w:sz w:val="24"/>
                <w:szCs w:val="24"/>
              </w:rPr>
            </w:pPr>
          </w:p>
        </w:tc>
      </w:tr>
      <w:tr w:rsidR="00B56C32" w:rsidTr="009731E0">
        <w:trPr>
          <w:trHeight w:val="137"/>
        </w:trPr>
        <w:tc>
          <w:tcPr>
            <w:tcW w:w="3374" w:type="dxa"/>
            <w:tcBorders>
              <w:left w:val="single" w:sz="4" w:space="0" w:color="auto"/>
            </w:tcBorders>
            <w:shd w:val="clear" w:color="auto" w:fill="D9D9D9" w:themeFill="background1" w:themeFillShade="D9"/>
            <w:vAlign w:val="center"/>
          </w:tcPr>
          <w:p w:rsidR="007B24A2" w:rsidRPr="00ED0812" w:rsidRDefault="005F7167" w:rsidP="000F7510">
            <w:pPr>
              <w:ind w:left="90"/>
              <w:rPr>
                <w:rFonts w:ascii="Garamond" w:hAnsi="Garamond"/>
                <w:sz w:val="24"/>
                <w:szCs w:val="24"/>
              </w:rPr>
            </w:pPr>
            <w:r>
              <w:rPr>
                <w:rFonts w:ascii="Garamond" w:eastAsia="Garamond" w:hAnsi="Garamond" w:cs="Garamond"/>
                <w:sz w:val="24"/>
                <w:szCs w:val="24"/>
                <w:bdr w:val="nil"/>
              </w:rPr>
              <w:t xml:space="preserve">Dirección: </w:t>
            </w:r>
          </w:p>
        </w:tc>
        <w:tc>
          <w:tcPr>
            <w:tcW w:w="7796" w:type="dxa"/>
            <w:tcBorders>
              <w:right w:val="single" w:sz="4" w:space="0" w:color="auto"/>
            </w:tcBorders>
            <w:shd w:val="clear" w:color="auto" w:fill="D9D9D9" w:themeFill="background1" w:themeFillShade="D9"/>
            <w:vAlign w:val="center"/>
          </w:tcPr>
          <w:p w:rsidR="007B24A2" w:rsidRPr="00ED0812" w:rsidRDefault="00EA1738" w:rsidP="006F63DB">
            <w:pPr>
              <w:tabs>
                <w:tab w:val="left" w:pos="5760"/>
              </w:tabs>
              <w:ind w:left="90" w:right="472"/>
              <w:rPr>
                <w:rFonts w:ascii="Garamond" w:hAnsi="Garamond"/>
                <w:b/>
                <w:sz w:val="24"/>
                <w:szCs w:val="24"/>
              </w:rPr>
            </w:pPr>
          </w:p>
        </w:tc>
      </w:tr>
      <w:tr w:rsidR="00B56C32" w:rsidTr="009731E0">
        <w:trPr>
          <w:trHeight w:val="137"/>
        </w:trPr>
        <w:tc>
          <w:tcPr>
            <w:tcW w:w="3374" w:type="dxa"/>
            <w:tcBorders>
              <w:left w:val="single" w:sz="4" w:space="0" w:color="auto"/>
              <w:bottom w:val="single" w:sz="4" w:space="0" w:color="auto"/>
            </w:tcBorders>
            <w:shd w:val="clear" w:color="auto" w:fill="D9D9D9" w:themeFill="background1" w:themeFillShade="D9"/>
            <w:vAlign w:val="center"/>
          </w:tcPr>
          <w:p w:rsidR="007B24A2" w:rsidRPr="00ED0812" w:rsidRDefault="005F7167" w:rsidP="006F63DB">
            <w:pPr>
              <w:ind w:left="90"/>
              <w:rPr>
                <w:rFonts w:ascii="Garamond" w:hAnsi="Garamond"/>
                <w:sz w:val="24"/>
                <w:szCs w:val="24"/>
              </w:rPr>
            </w:pPr>
            <w:r>
              <w:rPr>
                <w:rFonts w:ascii="Garamond" w:eastAsia="Garamond" w:hAnsi="Garamond" w:cs="Garamond"/>
                <w:sz w:val="24"/>
                <w:szCs w:val="24"/>
                <w:bdr w:val="nil"/>
              </w:rPr>
              <w:t>Ciudad, estado, código postal:</w:t>
            </w:r>
          </w:p>
        </w:tc>
        <w:tc>
          <w:tcPr>
            <w:tcW w:w="7796" w:type="dxa"/>
            <w:tcBorders>
              <w:bottom w:val="single" w:sz="4" w:space="0" w:color="auto"/>
              <w:right w:val="single" w:sz="4" w:space="0" w:color="auto"/>
            </w:tcBorders>
            <w:shd w:val="clear" w:color="auto" w:fill="D9D9D9" w:themeFill="background1" w:themeFillShade="D9"/>
            <w:vAlign w:val="center"/>
          </w:tcPr>
          <w:p w:rsidR="007B24A2" w:rsidRPr="00470570" w:rsidRDefault="00EA1738" w:rsidP="007B24A2">
            <w:pPr>
              <w:pStyle w:val="BodyText"/>
              <w:rPr>
                <w:rFonts w:ascii="Garamond" w:hAnsi="Garamond"/>
                <w:b/>
                <w:szCs w:val="28"/>
              </w:rPr>
            </w:pPr>
          </w:p>
        </w:tc>
      </w:tr>
      <w:tr w:rsidR="001C70AD" w:rsidRPr="00C60FA9" w:rsidTr="00B56C32">
        <w:trPr>
          <w:trHeight w:val="620"/>
        </w:trPr>
        <w:tc>
          <w:tcPr>
            <w:tcW w:w="11170" w:type="dxa"/>
            <w:gridSpan w:val="2"/>
            <w:tcBorders>
              <w:top w:val="single" w:sz="4" w:space="0" w:color="auto"/>
              <w:left w:val="single" w:sz="18" w:space="0" w:color="auto"/>
              <w:bottom w:val="single" w:sz="4" w:space="0" w:color="auto"/>
              <w:right w:val="single" w:sz="18" w:space="0" w:color="auto"/>
            </w:tcBorders>
            <w:shd w:val="clear" w:color="auto" w:fill="F2F2F2" w:themeFill="background1" w:themeFillShade="F2"/>
            <w:vAlign w:val="center"/>
          </w:tcPr>
          <w:p w:rsidR="007B24A2" w:rsidRPr="00C60FA9" w:rsidRDefault="005F7167" w:rsidP="009A7F2D">
            <w:pPr>
              <w:pStyle w:val="BodyText"/>
              <w:rPr>
                <w:rFonts w:ascii="Garamond" w:hAnsi="Garamond"/>
                <w:b/>
                <w:szCs w:val="28"/>
              </w:rPr>
            </w:pPr>
            <w:r w:rsidRPr="00EE2E65">
              <w:rPr>
                <w:rFonts w:ascii="Garamond" w:eastAsia="Garamond" w:hAnsi="Garamond" w:cs="Garamond"/>
                <w:b/>
                <w:bCs/>
                <w:szCs w:val="24"/>
                <w:bdr w:val="nil"/>
              </w:rPr>
              <w:t>Si desea cambiar de plan para 20</w:t>
            </w:r>
            <w:r w:rsidR="009A7F2D">
              <w:rPr>
                <w:rFonts w:ascii="Garamond" w:eastAsia="Garamond" w:hAnsi="Garamond" w:cs="Garamond"/>
                <w:b/>
                <w:bCs/>
                <w:szCs w:val="24"/>
                <w:bdr w:val="nil"/>
              </w:rPr>
              <w:t>20</w:t>
            </w:r>
            <w:r w:rsidRPr="00EE2E65">
              <w:rPr>
                <w:rFonts w:ascii="Garamond" w:eastAsia="Garamond" w:hAnsi="Garamond" w:cs="Garamond"/>
                <w:b/>
                <w:bCs/>
                <w:szCs w:val="24"/>
                <w:bdr w:val="nil"/>
              </w:rPr>
              <w:t xml:space="preserve">: </w:t>
            </w:r>
            <w:r w:rsidRPr="00EE2E65">
              <w:rPr>
                <w:rFonts w:ascii="Garamond" w:eastAsia="Garamond" w:hAnsi="Garamond" w:cs="Garamond"/>
                <w:i/>
                <w:iCs/>
                <w:szCs w:val="24"/>
                <w:bdr w:val="nil"/>
              </w:rPr>
              <w:t>Al seleccionar un plan diferente, es posible que los beneficios de salud y la prima mensual cambien.</w:t>
            </w:r>
            <w:r w:rsidRPr="00EE2E65">
              <w:rPr>
                <w:rFonts w:ascii="Garamond" w:eastAsia="Garamond" w:hAnsi="Garamond" w:cs="Garamond"/>
                <w:szCs w:val="24"/>
                <w:bdr w:val="nil"/>
              </w:rPr>
              <w:t xml:space="preserve"> </w:t>
            </w:r>
            <w:r w:rsidRPr="00C60FA9">
              <w:rPr>
                <w:rFonts w:ascii="Garamond" w:eastAsia="Garamond" w:hAnsi="Garamond" w:cs="Garamond"/>
                <w:szCs w:val="24"/>
                <w:bdr w:val="nil"/>
              </w:rPr>
              <w:t xml:space="preserve">Marque </w:t>
            </w:r>
            <w:r w:rsidRPr="00C60FA9">
              <w:rPr>
                <w:rFonts w:ascii="Garamond" w:eastAsia="Garamond" w:hAnsi="Garamond" w:cs="Garamond"/>
                <w:szCs w:val="24"/>
                <w:u w:val="single"/>
                <w:bdr w:val="nil"/>
              </w:rPr>
              <w:t>una</w:t>
            </w:r>
            <w:r w:rsidRPr="00C60FA9">
              <w:rPr>
                <w:rFonts w:ascii="Garamond" w:eastAsia="Garamond" w:hAnsi="Garamond" w:cs="Garamond"/>
                <w:szCs w:val="24"/>
                <w:bdr w:val="nil"/>
              </w:rPr>
              <w:t xml:space="preserve"> casilla:</w:t>
            </w:r>
          </w:p>
        </w:tc>
      </w:tr>
      <w:tr w:rsidR="001C70AD" w:rsidRPr="00EE2E65" w:rsidTr="00B56C32">
        <w:trPr>
          <w:trHeight w:val="432"/>
        </w:trPr>
        <w:tc>
          <w:tcPr>
            <w:tcW w:w="11170" w:type="dxa"/>
            <w:gridSpan w:val="2"/>
            <w:tcBorders>
              <w:top w:val="single" w:sz="4" w:space="0" w:color="auto"/>
              <w:left w:val="single" w:sz="18" w:space="0" w:color="auto"/>
              <w:bottom w:val="single" w:sz="4" w:space="0" w:color="auto"/>
              <w:right w:val="single" w:sz="18" w:space="0" w:color="auto"/>
            </w:tcBorders>
            <w:shd w:val="clear" w:color="auto" w:fill="D9D9D9" w:themeFill="background1" w:themeFillShade="D9"/>
          </w:tcPr>
          <w:p w:rsidR="00797ACC" w:rsidRPr="00EE2E65" w:rsidRDefault="005F7167" w:rsidP="002B2023">
            <w:pPr>
              <w:spacing w:before="60" w:after="60"/>
              <w:rPr>
                <w:rFonts w:ascii="Garamond" w:hAnsi="Garamond"/>
                <w:b/>
                <w:bCs/>
                <w:sz w:val="24"/>
                <w:szCs w:val="24"/>
              </w:rPr>
            </w:pPr>
            <w:r w:rsidRPr="00EE2E65">
              <w:rPr>
                <w:rFonts w:ascii="Garamond" w:eastAsia="Garamond" w:hAnsi="Garamond" w:cs="Garamond"/>
                <w:b/>
                <w:bCs/>
                <w:sz w:val="24"/>
                <w:szCs w:val="24"/>
                <w:bdr w:val="nil"/>
              </w:rPr>
              <w:t xml:space="preserve">Plan Medicare Advantage </w:t>
            </w:r>
            <w:r w:rsidRPr="00EE2E65">
              <w:rPr>
                <w:rFonts w:ascii="Garamond" w:eastAsia="Garamond" w:hAnsi="Garamond" w:cs="Garamond"/>
                <w:b/>
                <w:bCs/>
                <w:sz w:val="24"/>
                <w:szCs w:val="24"/>
                <w:u w:val="single"/>
                <w:bdr w:val="nil"/>
              </w:rPr>
              <w:t>sin</w:t>
            </w:r>
            <w:r w:rsidRPr="00EE2E65">
              <w:rPr>
                <w:rFonts w:ascii="Garamond" w:eastAsia="Garamond" w:hAnsi="Garamond" w:cs="Garamond"/>
                <w:b/>
                <w:bCs/>
                <w:sz w:val="24"/>
                <w:szCs w:val="24"/>
                <w:bdr w:val="nil"/>
              </w:rPr>
              <w:t xml:space="preserve"> cobertura de medicamentos con receta:</w:t>
            </w:r>
          </w:p>
        </w:tc>
      </w:tr>
      <w:tr w:rsidR="001C70AD" w:rsidRPr="00EE2E65" w:rsidTr="00B56C32">
        <w:trPr>
          <w:trHeight w:val="432"/>
        </w:trPr>
        <w:tc>
          <w:tcPr>
            <w:tcW w:w="11170" w:type="dxa"/>
            <w:gridSpan w:val="2"/>
            <w:tcBorders>
              <w:top w:val="single" w:sz="4" w:space="0" w:color="auto"/>
              <w:left w:val="single" w:sz="18" w:space="0" w:color="auto"/>
              <w:bottom w:val="single" w:sz="4" w:space="0" w:color="auto"/>
              <w:right w:val="single" w:sz="18" w:space="0" w:color="auto"/>
            </w:tcBorders>
          </w:tcPr>
          <w:p w:rsidR="00797ACC" w:rsidRPr="00EE2E65" w:rsidRDefault="007F51B0" w:rsidP="00583620">
            <w:pPr>
              <w:spacing w:before="60" w:after="60"/>
              <w:rPr>
                <w:rFonts w:ascii="Garamond" w:hAnsi="Garamond"/>
                <w:bCs/>
                <w:sz w:val="24"/>
                <w:szCs w:val="24"/>
              </w:rPr>
            </w:pPr>
            <w:r w:rsidRPr="00E46296">
              <w:rPr>
                <w:rFonts w:ascii="Garamond" w:hAnsi="Garamond"/>
                <w:b/>
                <w:bCs/>
                <w:sz w:val="24"/>
                <w:szCs w:val="24"/>
              </w:rPr>
              <w:fldChar w:fldCharType="begin">
                <w:ffData>
                  <w:name w:val="Check1"/>
                  <w:enabled/>
                  <w:calcOnExit w:val="0"/>
                  <w:checkBox>
                    <w:sizeAuto/>
                    <w:default w:val="0"/>
                  </w:checkBox>
                </w:ffData>
              </w:fldChar>
            </w:r>
            <w:r w:rsidR="005F7167" w:rsidRPr="00EE2E65">
              <w:rPr>
                <w:rFonts w:ascii="Garamond" w:hAnsi="Garamond"/>
                <w:b/>
                <w:bCs/>
                <w:sz w:val="24"/>
                <w:szCs w:val="24"/>
              </w:rPr>
              <w:instrText xml:space="preserve"> FORMCHECKBOX </w:instrText>
            </w:r>
            <w:r w:rsidR="00EA1738">
              <w:rPr>
                <w:rFonts w:ascii="Garamond" w:hAnsi="Garamond"/>
                <w:b/>
                <w:bCs/>
                <w:sz w:val="24"/>
                <w:szCs w:val="24"/>
              </w:rPr>
            </w:r>
            <w:r w:rsidR="00EA1738">
              <w:rPr>
                <w:rFonts w:ascii="Garamond" w:hAnsi="Garamond"/>
                <w:b/>
                <w:bCs/>
                <w:sz w:val="24"/>
                <w:szCs w:val="24"/>
              </w:rPr>
              <w:fldChar w:fldCharType="separate"/>
            </w:r>
            <w:r w:rsidRPr="00E46296">
              <w:rPr>
                <w:rFonts w:ascii="Garamond" w:hAnsi="Garamond"/>
                <w:b/>
                <w:bCs/>
                <w:sz w:val="24"/>
                <w:szCs w:val="24"/>
              </w:rPr>
              <w:fldChar w:fldCharType="end"/>
            </w:r>
            <w:r w:rsidR="005F7167" w:rsidRPr="00EE2E65">
              <w:rPr>
                <w:rFonts w:ascii="Garamond" w:eastAsia="Garamond" w:hAnsi="Garamond" w:cs="Garamond"/>
                <w:b/>
                <w:bCs/>
                <w:sz w:val="24"/>
                <w:szCs w:val="24"/>
                <w:bdr w:val="nil"/>
              </w:rPr>
              <w:t xml:space="preserve"> $0 Value Basic-009 </w:t>
            </w:r>
            <w:r w:rsidR="005F7167" w:rsidRPr="00EE2E65">
              <w:rPr>
                <w:rFonts w:ascii="Garamond" w:eastAsia="Garamond" w:hAnsi="Garamond" w:cs="Garamond"/>
                <w:sz w:val="24"/>
                <w:szCs w:val="24"/>
                <w:bdr w:val="nil"/>
              </w:rPr>
              <w:t>(HMO) (rembolso de $20 de la prima de la Parte B)</w:t>
            </w:r>
          </w:p>
          <w:p w:rsidR="00547E82" w:rsidRPr="00EE2E65" w:rsidRDefault="005F7167" w:rsidP="00583620">
            <w:pPr>
              <w:spacing w:before="60" w:after="60"/>
              <w:rPr>
                <w:rFonts w:ascii="Garamond" w:hAnsi="Garamond"/>
                <w:bCs/>
                <w:sz w:val="24"/>
                <w:szCs w:val="24"/>
              </w:rPr>
            </w:pPr>
            <w:r w:rsidRPr="00EE2E65">
              <w:rPr>
                <w:rFonts w:ascii="Garamond" w:eastAsia="Garamond" w:hAnsi="Garamond" w:cs="Garamond"/>
                <w:sz w:val="24"/>
                <w:szCs w:val="24"/>
                <w:bdr w:val="nil"/>
              </w:rPr>
              <w:t xml:space="preserve">Este plan </w:t>
            </w:r>
            <w:r w:rsidRPr="00EE2E65">
              <w:rPr>
                <w:rFonts w:ascii="Garamond" w:eastAsia="Garamond" w:hAnsi="Garamond" w:cs="Garamond"/>
                <w:sz w:val="24"/>
                <w:szCs w:val="24"/>
                <w:u w:val="single"/>
                <w:bdr w:val="nil"/>
              </w:rPr>
              <w:t>no</w:t>
            </w:r>
            <w:r w:rsidRPr="00EE2E65">
              <w:rPr>
                <w:rFonts w:ascii="Garamond" w:eastAsia="Garamond" w:hAnsi="Garamond" w:cs="Garamond"/>
                <w:sz w:val="24"/>
                <w:szCs w:val="24"/>
                <w:bdr w:val="nil"/>
              </w:rPr>
              <w:t xml:space="preserve"> ofrece beneficios complementarios. Consulte la </w:t>
            </w:r>
            <w:r w:rsidRPr="00EE2E65">
              <w:rPr>
                <w:rFonts w:ascii="Garamond" w:eastAsia="Garamond" w:hAnsi="Garamond" w:cs="Garamond"/>
                <w:i/>
                <w:iCs/>
                <w:sz w:val="24"/>
                <w:szCs w:val="24"/>
                <w:bdr w:val="nil"/>
              </w:rPr>
              <w:t>Evidencia de Cobertura de Value Basic 20</w:t>
            </w:r>
            <w:r w:rsidR="009A7F2D">
              <w:rPr>
                <w:rFonts w:ascii="Garamond" w:eastAsia="Garamond" w:hAnsi="Garamond" w:cs="Garamond"/>
                <w:i/>
                <w:iCs/>
                <w:sz w:val="24"/>
                <w:szCs w:val="24"/>
                <w:bdr w:val="nil"/>
              </w:rPr>
              <w:t>20</w:t>
            </w:r>
            <w:r w:rsidRPr="00EE2E65">
              <w:rPr>
                <w:rFonts w:ascii="Garamond" w:eastAsia="Garamond" w:hAnsi="Garamond" w:cs="Garamond"/>
                <w:sz w:val="24"/>
                <w:szCs w:val="24"/>
                <w:bdr w:val="nil"/>
              </w:rPr>
              <w:t xml:space="preserve"> para conocer todos los detalles de los beneficios.</w:t>
            </w:r>
          </w:p>
          <w:p w:rsidR="00F227CA" w:rsidRPr="00EE2E65" w:rsidRDefault="005F7167" w:rsidP="00583620">
            <w:pPr>
              <w:spacing w:before="60" w:after="60"/>
              <w:ind w:right="58"/>
              <w:rPr>
                <w:rFonts w:ascii="Garamond" w:hAnsi="Garamond"/>
                <w:sz w:val="24"/>
                <w:szCs w:val="24"/>
              </w:rPr>
            </w:pPr>
            <w:r>
              <w:rPr>
                <w:rFonts w:ascii="Garamond" w:hAnsi="Garamond"/>
                <w:noProof/>
                <w:szCs w:val="24"/>
                <w:lang w:val="en-US"/>
              </w:rPr>
              <w:drawing>
                <wp:inline distT="0" distB="0" distL="0" distR="0">
                  <wp:extent cx="280670" cy="2622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80670" cy="262255"/>
                          </a:xfrm>
                          <a:prstGeom prst="rect">
                            <a:avLst/>
                          </a:prstGeom>
                          <a:noFill/>
                        </pic:spPr>
                      </pic:pic>
                    </a:graphicData>
                  </a:graphic>
                </wp:inline>
              </w:drawing>
            </w:r>
            <w:r w:rsidRPr="00EE2E65">
              <w:rPr>
                <w:rFonts w:ascii="Garamond" w:eastAsia="Garamond" w:hAnsi="Garamond" w:cs="Garamond"/>
                <w:noProof/>
                <w:bdr w:val="nil"/>
                <w:lang w:eastAsia="ja-JP"/>
              </w:rPr>
              <w:t xml:space="preserve"> </w:t>
            </w:r>
            <w:r w:rsidRPr="00EE2E65">
              <w:rPr>
                <w:rFonts w:ascii="Garamond" w:eastAsia="Garamond" w:hAnsi="Garamond" w:cs="Garamond"/>
                <w:b/>
                <w:bCs/>
                <w:noProof/>
                <w:sz w:val="24"/>
                <w:szCs w:val="24"/>
                <w:bdr w:val="nil"/>
                <w:lang w:eastAsia="ja-JP"/>
              </w:rPr>
              <w:t xml:space="preserve">Al poner mis iniciales a continuación, reconozco que el plan Medicare Advantage que he seleccionado </w:t>
            </w:r>
            <w:r w:rsidRPr="00EE2E65">
              <w:rPr>
                <w:rFonts w:ascii="Garamond" w:eastAsia="Garamond" w:hAnsi="Garamond" w:cs="Garamond"/>
                <w:b/>
                <w:bCs/>
                <w:noProof/>
                <w:sz w:val="24"/>
                <w:szCs w:val="24"/>
                <w:u w:val="single"/>
                <w:bdr w:val="nil"/>
                <w:lang w:eastAsia="ja-JP"/>
              </w:rPr>
              <w:t>no</w:t>
            </w:r>
            <w:r w:rsidRPr="00EE2E65">
              <w:rPr>
                <w:rFonts w:ascii="Garamond" w:eastAsia="Garamond" w:hAnsi="Garamond" w:cs="Garamond"/>
                <w:b/>
                <w:bCs/>
                <w:noProof/>
                <w:sz w:val="24"/>
                <w:szCs w:val="24"/>
                <w:bdr w:val="nil"/>
                <w:lang w:eastAsia="ja-JP"/>
              </w:rPr>
              <w:t xml:space="preserve"> tiene cobertura de medicamentos con receta ___________________.</w:t>
            </w:r>
          </w:p>
        </w:tc>
      </w:tr>
      <w:tr w:rsidR="001C70AD" w:rsidRPr="00EE2E65" w:rsidTr="00B56C32">
        <w:trPr>
          <w:trHeight w:val="432"/>
        </w:trPr>
        <w:tc>
          <w:tcPr>
            <w:tcW w:w="11170" w:type="dxa"/>
            <w:gridSpan w:val="2"/>
            <w:tcBorders>
              <w:top w:val="single" w:sz="4" w:space="0" w:color="auto"/>
              <w:left w:val="single" w:sz="18" w:space="0" w:color="auto"/>
              <w:bottom w:val="single" w:sz="4" w:space="0" w:color="auto"/>
              <w:right w:val="single" w:sz="18" w:space="0" w:color="auto"/>
            </w:tcBorders>
            <w:shd w:val="clear" w:color="auto" w:fill="D9D9D9" w:themeFill="background1" w:themeFillShade="D9"/>
          </w:tcPr>
          <w:p w:rsidR="00797ACC" w:rsidRPr="00EE2E65" w:rsidRDefault="005F7167" w:rsidP="00797ACC">
            <w:pPr>
              <w:spacing w:before="60" w:after="60"/>
              <w:rPr>
                <w:rFonts w:ascii="Garamond" w:hAnsi="Garamond"/>
                <w:b/>
                <w:bCs/>
                <w:sz w:val="24"/>
                <w:szCs w:val="24"/>
              </w:rPr>
            </w:pPr>
            <w:r w:rsidRPr="00EE2E65">
              <w:rPr>
                <w:rFonts w:ascii="Garamond" w:eastAsia="Garamond" w:hAnsi="Garamond" w:cs="Garamond"/>
                <w:b/>
                <w:bCs/>
                <w:sz w:val="24"/>
                <w:szCs w:val="24"/>
                <w:bdr w:val="nil"/>
              </w:rPr>
              <w:t xml:space="preserve">Planes Medicare Advantage </w:t>
            </w:r>
            <w:r w:rsidRPr="00EE2E65">
              <w:rPr>
                <w:rFonts w:ascii="Garamond" w:eastAsia="Garamond" w:hAnsi="Garamond" w:cs="Garamond"/>
                <w:b/>
                <w:bCs/>
                <w:sz w:val="24"/>
                <w:szCs w:val="24"/>
                <w:u w:val="single"/>
                <w:bdr w:val="nil"/>
              </w:rPr>
              <w:t>con</w:t>
            </w:r>
            <w:r w:rsidRPr="00EE2E65">
              <w:rPr>
                <w:rFonts w:ascii="Garamond" w:eastAsia="Garamond" w:hAnsi="Garamond" w:cs="Garamond"/>
                <w:b/>
                <w:bCs/>
                <w:sz w:val="24"/>
                <w:szCs w:val="24"/>
                <w:bdr w:val="nil"/>
              </w:rPr>
              <w:t xml:space="preserve"> cobertura de medicamentos con receta:</w:t>
            </w:r>
          </w:p>
        </w:tc>
      </w:tr>
      <w:tr w:rsidR="001C70AD" w:rsidRPr="00EE2E65" w:rsidTr="00B56C32">
        <w:trPr>
          <w:trHeight w:val="432"/>
        </w:trPr>
        <w:tc>
          <w:tcPr>
            <w:tcW w:w="11170" w:type="dxa"/>
            <w:gridSpan w:val="2"/>
            <w:tcBorders>
              <w:top w:val="single" w:sz="4" w:space="0" w:color="auto"/>
              <w:left w:val="single" w:sz="18" w:space="0" w:color="auto"/>
              <w:bottom w:val="single" w:sz="4" w:space="0" w:color="auto"/>
              <w:right w:val="single" w:sz="18" w:space="0" w:color="auto"/>
            </w:tcBorders>
          </w:tcPr>
          <w:p w:rsidR="00797ACC" w:rsidRPr="00EE2E65" w:rsidRDefault="007F51B0" w:rsidP="00583620">
            <w:pPr>
              <w:spacing w:before="60" w:after="60"/>
              <w:rPr>
                <w:rFonts w:ascii="Garamond" w:hAnsi="Garamond"/>
                <w:bCs/>
                <w:sz w:val="24"/>
                <w:szCs w:val="24"/>
              </w:rPr>
            </w:pPr>
            <w:r w:rsidRPr="00E46296">
              <w:rPr>
                <w:rFonts w:ascii="Garamond" w:hAnsi="Garamond"/>
                <w:b/>
                <w:bCs/>
                <w:sz w:val="24"/>
                <w:szCs w:val="24"/>
              </w:rPr>
              <w:fldChar w:fldCharType="begin">
                <w:ffData>
                  <w:name w:val="Check1"/>
                  <w:enabled/>
                  <w:calcOnExit w:val="0"/>
                  <w:checkBox>
                    <w:sizeAuto/>
                    <w:default w:val="0"/>
                  </w:checkBox>
                </w:ffData>
              </w:fldChar>
            </w:r>
            <w:r w:rsidR="005F7167" w:rsidRPr="00EE2E65">
              <w:rPr>
                <w:rFonts w:ascii="Garamond" w:hAnsi="Garamond"/>
                <w:b/>
                <w:bCs/>
                <w:sz w:val="24"/>
                <w:szCs w:val="24"/>
              </w:rPr>
              <w:instrText xml:space="preserve"> FORMCHECKBOX </w:instrText>
            </w:r>
            <w:r w:rsidR="00EA1738">
              <w:rPr>
                <w:rFonts w:ascii="Garamond" w:hAnsi="Garamond"/>
                <w:b/>
                <w:bCs/>
                <w:sz w:val="24"/>
                <w:szCs w:val="24"/>
              </w:rPr>
            </w:r>
            <w:r w:rsidR="00EA1738">
              <w:rPr>
                <w:rFonts w:ascii="Garamond" w:hAnsi="Garamond"/>
                <w:b/>
                <w:bCs/>
                <w:sz w:val="24"/>
                <w:szCs w:val="24"/>
              </w:rPr>
              <w:fldChar w:fldCharType="separate"/>
            </w:r>
            <w:r w:rsidRPr="00E46296">
              <w:rPr>
                <w:rFonts w:ascii="Garamond" w:hAnsi="Garamond"/>
                <w:b/>
                <w:bCs/>
                <w:sz w:val="24"/>
                <w:szCs w:val="24"/>
              </w:rPr>
              <w:fldChar w:fldCharType="end"/>
            </w:r>
            <w:r w:rsidR="005F7167" w:rsidRPr="00EE2E65">
              <w:rPr>
                <w:rFonts w:ascii="Garamond" w:eastAsia="Garamond" w:hAnsi="Garamond" w:cs="Garamond"/>
                <w:b/>
                <w:bCs/>
                <w:sz w:val="24"/>
                <w:szCs w:val="24"/>
                <w:bdr w:val="nil"/>
              </w:rPr>
              <w:t xml:space="preserve"> $0 Value Rx-012 </w:t>
            </w:r>
            <w:r w:rsidR="005F7167" w:rsidRPr="00EE2E65">
              <w:rPr>
                <w:rFonts w:ascii="Garamond" w:eastAsia="Garamond" w:hAnsi="Garamond" w:cs="Garamond"/>
                <w:sz w:val="24"/>
                <w:szCs w:val="24"/>
                <w:bdr w:val="nil"/>
              </w:rPr>
              <w:t>(HMO)</w:t>
            </w:r>
          </w:p>
          <w:p w:rsidR="00F227CA" w:rsidRPr="00EE2E65" w:rsidRDefault="005F7167" w:rsidP="009A7F2D">
            <w:pPr>
              <w:spacing w:before="60" w:after="60"/>
              <w:ind w:right="58"/>
              <w:rPr>
                <w:rFonts w:ascii="Garamond" w:hAnsi="Garamond"/>
                <w:sz w:val="24"/>
                <w:szCs w:val="24"/>
              </w:rPr>
            </w:pPr>
            <w:r w:rsidRPr="00EE2E65">
              <w:rPr>
                <w:rFonts w:ascii="Garamond" w:eastAsia="Garamond" w:hAnsi="Garamond" w:cs="Garamond"/>
                <w:sz w:val="24"/>
                <w:szCs w:val="24"/>
                <w:bdr w:val="nil"/>
              </w:rPr>
              <w:t xml:space="preserve">Este plan </w:t>
            </w:r>
            <w:r w:rsidRPr="00EE2E65">
              <w:rPr>
                <w:rFonts w:ascii="Garamond" w:eastAsia="Garamond" w:hAnsi="Garamond" w:cs="Garamond"/>
                <w:sz w:val="24"/>
                <w:szCs w:val="24"/>
                <w:u w:val="single"/>
                <w:bdr w:val="nil"/>
              </w:rPr>
              <w:t>no</w:t>
            </w:r>
            <w:r w:rsidRPr="00EE2E65">
              <w:rPr>
                <w:rFonts w:ascii="Garamond" w:eastAsia="Garamond" w:hAnsi="Garamond" w:cs="Garamond"/>
                <w:sz w:val="24"/>
                <w:szCs w:val="24"/>
                <w:bdr w:val="nil"/>
              </w:rPr>
              <w:t xml:space="preserve"> ofrece beneficios complementarios. Consulte la </w:t>
            </w:r>
            <w:r w:rsidRPr="00EE2E65">
              <w:rPr>
                <w:rFonts w:ascii="Garamond" w:eastAsia="Garamond" w:hAnsi="Garamond" w:cs="Garamond"/>
                <w:i/>
                <w:iCs/>
                <w:sz w:val="24"/>
                <w:szCs w:val="24"/>
                <w:bdr w:val="nil"/>
              </w:rPr>
              <w:t>Evidencia de Cobertura de Value Rx 20</w:t>
            </w:r>
            <w:r w:rsidR="009A7F2D">
              <w:rPr>
                <w:rFonts w:ascii="Garamond" w:eastAsia="Garamond" w:hAnsi="Garamond" w:cs="Garamond"/>
                <w:i/>
                <w:iCs/>
                <w:sz w:val="24"/>
                <w:szCs w:val="24"/>
                <w:bdr w:val="nil"/>
              </w:rPr>
              <w:t>20</w:t>
            </w:r>
            <w:r w:rsidRPr="00EE2E65">
              <w:rPr>
                <w:rFonts w:ascii="Garamond" w:eastAsia="Garamond" w:hAnsi="Garamond" w:cs="Garamond"/>
                <w:sz w:val="24"/>
                <w:szCs w:val="24"/>
                <w:bdr w:val="nil"/>
              </w:rPr>
              <w:t xml:space="preserve"> para conocer todos los detalles de los beneficios.</w:t>
            </w:r>
          </w:p>
        </w:tc>
      </w:tr>
      <w:tr w:rsidR="001C70AD" w:rsidRPr="00EE2E65" w:rsidTr="00B56C32">
        <w:trPr>
          <w:trHeight w:val="432"/>
        </w:trPr>
        <w:tc>
          <w:tcPr>
            <w:tcW w:w="11170" w:type="dxa"/>
            <w:gridSpan w:val="2"/>
            <w:tcBorders>
              <w:top w:val="single" w:sz="4" w:space="0" w:color="auto"/>
              <w:left w:val="single" w:sz="18" w:space="0" w:color="auto"/>
              <w:bottom w:val="single" w:sz="4" w:space="0" w:color="auto"/>
              <w:right w:val="single" w:sz="18" w:space="0" w:color="auto"/>
            </w:tcBorders>
          </w:tcPr>
          <w:p w:rsidR="00F227CA" w:rsidRPr="00EE2E65" w:rsidRDefault="007F51B0" w:rsidP="00583620">
            <w:pPr>
              <w:spacing w:before="60" w:after="60"/>
              <w:rPr>
                <w:rFonts w:ascii="Garamond" w:hAnsi="Garamond"/>
                <w:b/>
                <w:bCs/>
                <w:sz w:val="24"/>
                <w:szCs w:val="24"/>
              </w:rPr>
            </w:pPr>
            <w:r w:rsidRPr="00E46296">
              <w:rPr>
                <w:rFonts w:ascii="Garamond" w:hAnsi="Garamond"/>
                <w:b/>
                <w:bCs/>
                <w:sz w:val="24"/>
                <w:szCs w:val="24"/>
              </w:rPr>
              <w:fldChar w:fldCharType="begin">
                <w:ffData>
                  <w:name w:val="Check1"/>
                  <w:enabled/>
                  <w:calcOnExit w:val="0"/>
                  <w:checkBox>
                    <w:sizeAuto/>
                    <w:default w:val="0"/>
                  </w:checkBox>
                </w:ffData>
              </w:fldChar>
            </w:r>
            <w:r w:rsidR="005F7167" w:rsidRPr="00EE2E65">
              <w:rPr>
                <w:rFonts w:ascii="Garamond" w:hAnsi="Garamond"/>
                <w:b/>
                <w:bCs/>
                <w:sz w:val="24"/>
                <w:szCs w:val="24"/>
              </w:rPr>
              <w:instrText xml:space="preserve"> FORMCHECKBOX </w:instrText>
            </w:r>
            <w:r w:rsidR="00EA1738">
              <w:rPr>
                <w:rFonts w:ascii="Garamond" w:hAnsi="Garamond"/>
                <w:b/>
                <w:bCs/>
                <w:sz w:val="24"/>
                <w:szCs w:val="24"/>
              </w:rPr>
            </w:r>
            <w:r w:rsidR="00EA1738">
              <w:rPr>
                <w:rFonts w:ascii="Garamond" w:hAnsi="Garamond"/>
                <w:b/>
                <w:bCs/>
                <w:sz w:val="24"/>
                <w:szCs w:val="24"/>
              </w:rPr>
              <w:fldChar w:fldCharType="separate"/>
            </w:r>
            <w:r w:rsidRPr="00E46296">
              <w:rPr>
                <w:rFonts w:ascii="Garamond" w:hAnsi="Garamond"/>
                <w:b/>
                <w:bCs/>
                <w:sz w:val="24"/>
                <w:szCs w:val="24"/>
              </w:rPr>
              <w:fldChar w:fldCharType="end"/>
            </w:r>
            <w:r w:rsidR="005F7167" w:rsidRPr="00EE2E65">
              <w:rPr>
                <w:rFonts w:ascii="Garamond" w:eastAsia="Garamond" w:hAnsi="Garamond" w:cs="Garamond"/>
                <w:b/>
                <w:bCs/>
                <w:sz w:val="24"/>
                <w:szCs w:val="24"/>
                <w:bdr w:val="nil"/>
              </w:rPr>
              <w:t xml:space="preserve"> $45 Value Rx Enhanced-004 </w:t>
            </w:r>
            <w:r w:rsidR="005F7167" w:rsidRPr="00EE2E65">
              <w:rPr>
                <w:rFonts w:ascii="Garamond" w:eastAsia="Garamond" w:hAnsi="Garamond" w:cs="Garamond"/>
                <w:sz w:val="24"/>
                <w:szCs w:val="24"/>
                <w:bdr w:val="nil"/>
              </w:rPr>
              <w:t>(HMO)</w:t>
            </w:r>
          </w:p>
          <w:p w:rsidR="00F227CA" w:rsidRPr="00EE2E65" w:rsidRDefault="005F7167" w:rsidP="009A7F2D">
            <w:pPr>
              <w:spacing w:before="60" w:after="60"/>
              <w:ind w:right="58"/>
              <w:rPr>
                <w:rFonts w:ascii="Garamond" w:hAnsi="Garamond"/>
                <w:b/>
                <w:bCs/>
                <w:sz w:val="24"/>
                <w:szCs w:val="24"/>
              </w:rPr>
            </w:pPr>
            <w:r w:rsidRPr="00EE2E65">
              <w:rPr>
                <w:rFonts w:ascii="Garamond" w:eastAsia="Garamond" w:hAnsi="Garamond" w:cs="Garamond"/>
                <w:bCs/>
                <w:sz w:val="24"/>
                <w:szCs w:val="24"/>
                <w:bdr w:val="nil"/>
              </w:rPr>
              <w:t xml:space="preserve">Este plan incluye servicios dentales preventivos sin una prima mensual adicional. Consulte la </w:t>
            </w:r>
            <w:r w:rsidRPr="00EE2E65">
              <w:rPr>
                <w:rFonts w:ascii="Garamond" w:eastAsia="Garamond" w:hAnsi="Garamond" w:cs="Garamond"/>
                <w:bCs/>
                <w:i/>
                <w:iCs/>
                <w:sz w:val="24"/>
                <w:szCs w:val="24"/>
                <w:bdr w:val="nil"/>
              </w:rPr>
              <w:t>Evidencia de Cobertura de Value Rx Enhanced 20</w:t>
            </w:r>
            <w:r w:rsidR="009A7F2D">
              <w:rPr>
                <w:rFonts w:ascii="Garamond" w:eastAsia="Garamond" w:hAnsi="Garamond" w:cs="Garamond"/>
                <w:bCs/>
                <w:i/>
                <w:iCs/>
                <w:sz w:val="24"/>
                <w:szCs w:val="24"/>
                <w:bdr w:val="nil"/>
              </w:rPr>
              <w:t>20</w:t>
            </w:r>
            <w:r w:rsidRPr="00EE2E65">
              <w:rPr>
                <w:rFonts w:ascii="Garamond" w:eastAsia="Garamond" w:hAnsi="Garamond" w:cs="Garamond"/>
                <w:bCs/>
                <w:i/>
                <w:iCs/>
                <w:sz w:val="24"/>
                <w:szCs w:val="24"/>
                <w:bdr w:val="nil"/>
              </w:rPr>
              <w:t xml:space="preserve"> </w:t>
            </w:r>
            <w:r w:rsidRPr="00EE2E65">
              <w:rPr>
                <w:rFonts w:ascii="Garamond" w:eastAsia="Garamond" w:hAnsi="Garamond" w:cs="Garamond"/>
                <w:bCs/>
                <w:sz w:val="24"/>
                <w:szCs w:val="24"/>
                <w:bdr w:val="nil"/>
              </w:rPr>
              <w:t>para conocer todos los detalles de los beneficios.</w:t>
            </w:r>
          </w:p>
        </w:tc>
      </w:tr>
      <w:tr w:rsidR="001C70AD" w:rsidRPr="00EE2E65" w:rsidTr="00B56C32">
        <w:trPr>
          <w:trHeight w:val="432"/>
        </w:trPr>
        <w:tc>
          <w:tcPr>
            <w:tcW w:w="11170" w:type="dxa"/>
            <w:gridSpan w:val="2"/>
            <w:tcBorders>
              <w:top w:val="single" w:sz="4" w:space="0" w:color="auto"/>
              <w:left w:val="single" w:sz="18" w:space="0" w:color="auto"/>
              <w:bottom w:val="single" w:sz="4" w:space="0" w:color="auto"/>
              <w:right w:val="single" w:sz="18" w:space="0" w:color="auto"/>
            </w:tcBorders>
          </w:tcPr>
          <w:p w:rsidR="00F227CA" w:rsidRPr="00EE2E65" w:rsidRDefault="007F51B0" w:rsidP="00583620">
            <w:pPr>
              <w:spacing w:before="60" w:after="60"/>
              <w:rPr>
                <w:rFonts w:ascii="Garamond" w:hAnsi="Garamond"/>
                <w:b/>
                <w:bCs/>
                <w:sz w:val="24"/>
                <w:szCs w:val="24"/>
              </w:rPr>
            </w:pPr>
            <w:r w:rsidRPr="00E46296">
              <w:rPr>
                <w:rFonts w:ascii="Garamond" w:hAnsi="Garamond"/>
                <w:b/>
                <w:bCs/>
                <w:sz w:val="24"/>
                <w:szCs w:val="24"/>
              </w:rPr>
              <w:fldChar w:fldCharType="begin">
                <w:ffData>
                  <w:name w:val="Check1"/>
                  <w:enabled/>
                  <w:calcOnExit w:val="0"/>
                  <w:checkBox>
                    <w:sizeAuto/>
                    <w:default w:val="0"/>
                  </w:checkBox>
                </w:ffData>
              </w:fldChar>
            </w:r>
            <w:r w:rsidR="005F7167" w:rsidRPr="00EE2E65">
              <w:rPr>
                <w:rFonts w:ascii="Garamond" w:hAnsi="Garamond"/>
                <w:b/>
                <w:bCs/>
                <w:sz w:val="24"/>
                <w:szCs w:val="24"/>
              </w:rPr>
              <w:instrText xml:space="preserve"> FORMCHECKBOX </w:instrText>
            </w:r>
            <w:r w:rsidR="00EA1738">
              <w:rPr>
                <w:rFonts w:ascii="Garamond" w:hAnsi="Garamond"/>
                <w:b/>
                <w:bCs/>
                <w:sz w:val="24"/>
                <w:szCs w:val="24"/>
              </w:rPr>
            </w:r>
            <w:r w:rsidR="00EA1738">
              <w:rPr>
                <w:rFonts w:ascii="Garamond" w:hAnsi="Garamond"/>
                <w:b/>
                <w:bCs/>
                <w:sz w:val="24"/>
                <w:szCs w:val="24"/>
              </w:rPr>
              <w:fldChar w:fldCharType="separate"/>
            </w:r>
            <w:r w:rsidRPr="00E46296">
              <w:rPr>
                <w:rFonts w:ascii="Garamond" w:hAnsi="Garamond"/>
                <w:b/>
                <w:bCs/>
                <w:sz w:val="24"/>
                <w:szCs w:val="24"/>
              </w:rPr>
              <w:fldChar w:fldCharType="end"/>
            </w:r>
            <w:r w:rsidR="00011AC8">
              <w:rPr>
                <w:rFonts w:ascii="Garamond" w:eastAsia="Garamond" w:hAnsi="Garamond" w:cs="Garamond"/>
                <w:b/>
                <w:bCs/>
                <w:sz w:val="24"/>
                <w:szCs w:val="24"/>
                <w:bdr w:val="nil"/>
              </w:rPr>
              <w:t xml:space="preserve"> $180</w:t>
            </w:r>
            <w:r w:rsidR="005F7167" w:rsidRPr="00EE2E65">
              <w:rPr>
                <w:rFonts w:ascii="Garamond" w:eastAsia="Garamond" w:hAnsi="Garamond" w:cs="Garamond"/>
                <w:b/>
                <w:bCs/>
                <w:sz w:val="24"/>
                <w:szCs w:val="24"/>
                <w:bdr w:val="nil"/>
              </w:rPr>
              <w:t xml:space="preserve"> Value Rx Select-018 </w:t>
            </w:r>
            <w:r w:rsidR="005F7167" w:rsidRPr="00EE2E65">
              <w:rPr>
                <w:rFonts w:ascii="Garamond" w:eastAsia="Garamond" w:hAnsi="Garamond" w:cs="Garamond"/>
                <w:sz w:val="24"/>
                <w:szCs w:val="24"/>
                <w:bdr w:val="nil"/>
              </w:rPr>
              <w:t>(HMO)</w:t>
            </w:r>
          </w:p>
          <w:p w:rsidR="00F227CA" w:rsidRPr="00EE2E65" w:rsidRDefault="005F7167" w:rsidP="009A7F2D">
            <w:pPr>
              <w:spacing w:before="60" w:after="60"/>
              <w:ind w:right="58"/>
              <w:rPr>
                <w:rFonts w:ascii="Garamond" w:hAnsi="Garamond"/>
                <w:bCs/>
                <w:sz w:val="24"/>
                <w:szCs w:val="24"/>
              </w:rPr>
            </w:pPr>
            <w:r w:rsidRPr="00EE2E65">
              <w:rPr>
                <w:rFonts w:ascii="Garamond" w:eastAsia="Garamond" w:hAnsi="Garamond" w:cs="Garamond"/>
                <w:bCs/>
                <w:sz w:val="24"/>
                <w:szCs w:val="24"/>
                <w:bdr w:val="nil"/>
              </w:rPr>
              <w:t xml:space="preserve">Este plan incluye servicios dentales integrales sin una prima mensual adicional. Consulte la </w:t>
            </w:r>
            <w:r w:rsidRPr="00EE2E65">
              <w:rPr>
                <w:rFonts w:ascii="Garamond" w:eastAsia="Garamond" w:hAnsi="Garamond" w:cs="Garamond"/>
                <w:bCs/>
                <w:i/>
                <w:iCs/>
                <w:sz w:val="24"/>
                <w:szCs w:val="24"/>
                <w:bdr w:val="nil"/>
              </w:rPr>
              <w:t>Evidencia de C</w:t>
            </w:r>
            <w:r w:rsidR="00EE4900">
              <w:rPr>
                <w:rFonts w:ascii="Garamond" w:eastAsia="Garamond" w:hAnsi="Garamond" w:cs="Garamond"/>
                <w:bCs/>
                <w:i/>
                <w:iCs/>
                <w:sz w:val="24"/>
                <w:szCs w:val="24"/>
                <w:bdr w:val="nil"/>
              </w:rPr>
              <w:t>obertura de Value Rx Select 20</w:t>
            </w:r>
            <w:r w:rsidR="009A7F2D">
              <w:rPr>
                <w:rFonts w:ascii="Garamond" w:eastAsia="Garamond" w:hAnsi="Garamond" w:cs="Garamond"/>
                <w:bCs/>
                <w:i/>
                <w:iCs/>
                <w:sz w:val="24"/>
                <w:szCs w:val="24"/>
                <w:bdr w:val="nil"/>
              </w:rPr>
              <w:t>20</w:t>
            </w:r>
            <w:r w:rsidRPr="00EE2E65">
              <w:rPr>
                <w:rFonts w:ascii="Garamond" w:eastAsia="Garamond" w:hAnsi="Garamond" w:cs="Garamond"/>
                <w:bCs/>
                <w:i/>
                <w:iCs/>
                <w:sz w:val="24"/>
                <w:szCs w:val="24"/>
                <w:bdr w:val="nil"/>
              </w:rPr>
              <w:t xml:space="preserve"> </w:t>
            </w:r>
            <w:r w:rsidRPr="00EE2E65">
              <w:rPr>
                <w:rFonts w:ascii="Garamond" w:eastAsia="Garamond" w:hAnsi="Garamond" w:cs="Garamond"/>
                <w:bCs/>
                <w:sz w:val="24"/>
                <w:szCs w:val="24"/>
                <w:bdr w:val="nil"/>
              </w:rPr>
              <w:t>para conocer todos los detalles de los beneficios.</w:t>
            </w:r>
          </w:p>
        </w:tc>
      </w:tr>
      <w:tr w:rsidR="001C70AD" w:rsidRPr="00EE2E65" w:rsidTr="00B56C32">
        <w:trPr>
          <w:trHeight w:val="432"/>
        </w:trPr>
        <w:tc>
          <w:tcPr>
            <w:tcW w:w="11170" w:type="dxa"/>
            <w:gridSpan w:val="2"/>
            <w:tcBorders>
              <w:top w:val="single" w:sz="4" w:space="0" w:color="auto"/>
              <w:left w:val="single" w:sz="18" w:space="0" w:color="auto"/>
              <w:bottom w:val="single" w:sz="18" w:space="0" w:color="auto"/>
              <w:right w:val="single" w:sz="18" w:space="0" w:color="auto"/>
            </w:tcBorders>
            <w:vAlign w:val="center"/>
          </w:tcPr>
          <w:p w:rsidR="00797ACC" w:rsidRPr="00EE2E65" w:rsidRDefault="007F51B0" w:rsidP="00797ACC">
            <w:pPr>
              <w:tabs>
                <w:tab w:val="left" w:pos="5261"/>
              </w:tabs>
              <w:spacing w:before="60"/>
              <w:ind w:right="58"/>
              <w:jc w:val="center"/>
              <w:rPr>
                <w:rFonts w:ascii="Garamond" w:hAnsi="Garamond"/>
                <w:b/>
                <w:bCs/>
                <w:color w:val="FF0000"/>
                <w:sz w:val="24"/>
                <w:szCs w:val="24"/>
              </w:rPr>
            </w:pPr>
            <w:r w:rsidRPr="00470570">
              <w:rPr>
                <w:rFonts w:ascii="Garamond" w:hAnsi="Garamond"/>
                <w:b/>
                <w:bCs/>
                <w:sz w:val="24"/>
                <w:szCs w:val="24"/>
              </w:rPr>
              <w:fldChar w:fldCharType="begin">
                <w:ffData>
                  <w:name w:val="Check1"/>
                  <w:enabled/>
                  <w:calcOnExit w:val="0"/>
                  <w:checkBox>
                    <w:sizeAuto/>
                    <w:default w:val="0"/>
                  </w:checkBox>
                </w:ffData>
              </w:fldChar>
            </w:r>
            <w:r w:rsidR="005F7167" w:rsidRPr="00EE2E65">
              <w:rPr>
                <w:rFonts w:ascii="Garamond" w:hAnsi="Garamond"/>
                <w:b/>
                <w:bCs/>
                <w:sz w:val="24"/>
                <w:szCs w:val="24"/>
              </w:rPr>
              <w:instrText xml:space="preserve"> FORMCHECKBOX </w:instrText>
            </w:r>
            <w:r w:rsidR="00EA1738">
              <w:rPr>
                <w:rFonts w:ascii="Garamond" w:hAnsi="Garamond"/>
                <w:b/>
                <w:bCs/>
                <w:sz w:val="24"/>
                <w:szCs w:val="24"/>
              </w:rPr>
            </w:r>
            <w:r w:rsidR="00EA1738">
              <w:rPr>
                <w:rFonts w:ascii="Garamond" w:hAnsi="Garamond"/>
                <w:b/>
                <w:bCs/>
                <w:sz w:val="24"/>
                <w:szCs w:val="24"/>
              </w:rPr>
              <w:fldChar w:fldCharType="separate"/>
            </w:r>
            <w:r w:rsidRPr="00470570">
              <w:rPr>
                <w:rFonts w:ascii="Garamond" w:hAnsi="Garamond"/>
                <w:b/>
                <w:bCs/>
                <w:sz w:val="24"/>
                <w:szCs w:val="24"/>
              </w:rPr>
              <w:fldChar w:fldCharType="end"/>
            </w:r>
            <w:r w:rsidR="005F7167" w:rsidRPr="00EE2E65">
              <w:rPr>
                <w:rFonts w:ascii="Garamond" w:eastAsia="Garamond" w:hAnsi="Garamond" w:cs="Garamond"/>
                <w:b/>
                <w:bCs/>
                <w:color w:val="FF0000"/>
                <w:sz w:val="24"/>
                <w:szCs w:val="24"/>
                <w:bdr w:val="nil"/>
              </w:rPr>
              <w:t xml:space="preserve"> Mantener mi tipo de plan actual </w:t>
            </w:r>
          </w:p>
          <w:p w:rsidR="00797ACC" w:rsidRPr="00EE2E65" w:rsidRDefault="005F7167" w:rsidP="009A7F2D">
            <w:pPr>
              <w:tabs>
                <w:tab w:val="left" w:pos="5261"/>
              </w:tabs>
              <w:spacing w:after="60"/>
              <w:ind w:right="58"/>
              <w:jc w:val="center"/>
              <w:rPr>
                <w:rFonts w:ascii="Garamond" w:hAnsi="Garamond"/>
                <w:b/>
                <w:bCs/>
                <w:sz w:val="24"/>
                <w:szCs w:val="24"/>
              </w:rPr>
            </w:pPr>
            <w:r w:rsidRPr="00EE2E65">
              <w:rPr>
                <w:rFonts w:ascii="Garamond" w:eastAsia="Garamond" w:hAnsi="Garamond" w:cs="Garamond"/>
                <w:b/>
                <w:bCs/>
                <w:color w:val="FF0000"/>
                <w:sz w:val="24"/>
                <w:szCs w:val="24"/>
                <w:bdr w:val="nil"/>
              </w:rPr>
              <w:t>Al seleccionar esta opción, usted reconoce que comprende los cambios en los servicios de salud, prima y benefi</w:t>
            </w:r>
            <w:r w:rsidR="00EE4900">
              <w:rPr>
                <w:rFonts w:ascii="Garamond" w:eastAsia="Garamond" w:hAnsi="Garamond" w:cs="Garamond"/>
                <w:b/>
                <w:bCs/>
                <w:color w:val="FF0000"/>
                <w:sz w:val="24"/>
                <w:szCs w:val="24"/>
                <w:bdr w:val="nil"/>
              </w:rPr>
              <w:t>cios en su plan actual para 20</w:t>
            </w:r>
            <w:r w:rsidR="009A7F2D">
              <w:rPr>
                <w:rFonts w:ascii="Garamond" w:eastAsia="Garamond" w:hAnsi="Garamond" w:cs="Garamond"/>
                <w:b/>
                <w:bCs/>
                <w:color w:val="FF0000"/>
                <w:sz w:val="24"/>
                <w:szCs w:val="24"/>
                <w:bdr w:val="nil"/>
              </w:rPr>
              <w:t>20</w:t>
            </w:r>
            <w:r w:rsidRPr="00EE2E65">
              <w:rPr>
                <w:rFonts w:ascii="Garamond" w:eastAsia="Garamond" w:hAnsi="Garamond" w:cs="Garamond"/>
                <w:b/>
                <w:bCs/>
                <w:color w:val="FF0000"/>
                <w:sz w:val="24"/>
                <w:szCs w:val="24"/>
                <w:bdr w:val="nil"/>
              </w:rPr>
              <w:t>.</w:t>
            </w:r>
          </w:p>
        </w:tc>
      </w:tr>
      <w:tr w:rsidR="001C70AD" w:rsidRPr="00EE2E65" w:rsidTr="00B56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11170" w:type="dxa"/>
            <w:gridSpan w:val="2"/>
            <w:tcBorders>
              <w:top w:val="single" w:sz="18" w:space="0" w:color="auto"/>
              <w:bottom w:val="single" w:sz="4" w:space="0" w:color="auto"/>
            </w:tcBorders>
          </w:tcPr>
          <w:p w:rsidR="00797ACC" w:rsidRPr="00EE2E65" w:rsidRDefault="005F7167" w:rsidP="00797ACC">
            <w:pPr>
              <w:spacing w:before="3"/>
              <w:ind w:right="-20"/>
              <w:rPr>
                <w:rFonts w:ascii="Garamond" w:hAnsi="Garamond"/>
                <w:i/>
                <w:sz w:val="24"/>
                <w:szCs w:val="24"/>
              </w:rPr>
            </w:pPr>
            <w:r w:rsidRPr="00EE2E65">
              <w:rPr>
                <w:rFonts w:ascii="Garamond" w:eastAsia="Garamond" w:hAnsi="Garamond" w:cs="Garamond"/>
                <w:i/>
                <w:iCs/>
                <w:sz w:val="24"/>
                <w:szCs w:val="24"/>
                <w:bdr w:val="nil"/>
              </w:rPr>
              <w:t>Dirección de correo electrónico opcional:</w:t>
            </w:r>
          </w:p>
          <w:p w:rsidR="00797ACC" w:rsidRPr="00EE2E65" w:rsidRDefault="00EA1738" w:rsidP="00797ACC">
            <w:pPr>
              <w:spacing w:before="3"/>
              <w:ind w:right="-20"/>
              <w:rPr>
                <w:rFonts w:ascii="Garamond" w:hAnsi="Garamond"/>
                <w:i/>
                <w:sz w:val="24"/>
                <w:szCs w:val="24"/>
              </w:rPr>
            </w:pPr>
          </w:p>
        </w:tc>
      </w:tr>
      <w:tr w:rsidR="001C70AD" w:rsidRPr="00EE2E65" w:rsidTr="00B56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170" w:type="dxa"/>
            <w:gridSpan w:val="2"/>
            <w:tcBorders>
              <w:top w:val="single" w:sz="4" w:space="0" w:color="auto"/>
            </w:tcBorders>
          </w:tcPr>
          <w:p w:rsidR="00797ACC" w:rsidRPr="00EE2E65" w:rsidRDefault="005F7167" w:rsidP="00797ACC">
            <w:pPr>
              <w:spacing w:before="3"/>
              <w:ind w:right="-20"/>
              <w:rPr>
                <w:rFonts w:ascii="Garamond" w:hAnsi="Garamond"/>
                <w:sz w:val="24"/>
                <w:szCs w:val="24"/>
              </w:rPr>
            </w:pPr>
            <w:r w:rsidRPr="00EE2E65">
              <w:rPr>
                <w:rFonts w:ascii="Garamond" w:eastAsia="Garamond" w:hAnsi="Garamond" w:cs="Garamond"/>
                <w:i/>
                <w:iCs/>
                <w:sz w:val="24"/>
                <w:szCs w:val="24"/>
                <w:bdr w:val="nil"/>
              </w:rPr>
              <w:t>Si es distinto del anterior</w:t>
            </w:r>
            <w:r w:rsidRPr="00EE2E65">
              <w:rPr>
                <w:rFonts w:ascii="Garamond" w:eastAsia="Garamond" w:hAnsi="Garamond" w:cs="Garamond"/>
                <w:sz w:val="24"/>
                <w:szCs w:val="24"/>
                <w:bdr w:val="nil"/>
              </w:rPr>
              <w:t>, su médico de atención primaria (PCP, en inglés) seleccionado de nuestra lista de médicos:</w:t>
            </w:r>
          </w:p>
          <w:p w:rsidR="00797ACC" w:rsidRPr="00EE2E65" w:rsidRDefault="00EA1738" w:rsidP="00797ACC">
            <w:pPr>
              <w:spacing w:before="3"/>
              <w:ind w:right="-20"/>
              <w:rPr>
                <w:rFonts w:ascii="Garamond" w:eastAsia="Arial Narrow" w:hAnsi="Garamond"/>
                <w:sz w:val="24"/>
                <w:szCs w:val="24"/>
              </w:rPr>
            </w:pPr>
          </w:p>
        </w:tc>
      </w:tr>
      <w:tr w:rsidR="001C70AD" w:rsidRPr="00EE2E65" w:rsidTr="00B56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1170" w:type="dxa"/>
            <w:gridSpan w:val="2"/>
          </w:tcPr>
          <w:p w:rsidR="00797ACC" w:rsidRPr="00EE2E65" w:rsidRDefault="005F7167" w:rsidP="00797ACC">
            <w:pPr>
              <w:spacing w:before="3"/>
              <w:ind w:right="-20"/>
              <w:rPr>
                <w:rFonts w:ascii="Garamond" w:hAnsi="Garamond"/>
                <w:sz w:val="24"/>
                <w:szCs w:val="24"/>
              </w:rPr>
            </w:pPr>
            <w:r w:rsidRPr="00EE2E65">
              <w:rPr>
                <w:rFonts w:ascii="Garamond" w:eastAsia="Garamond" w:hAnsi="Garamond" w:cs="Garamond"/>
                <w:sz w:val="24"/>
                <w:szCs w:val="24"/>
                <w:bdr w:val="nil"/>
              </w:rPr>
              <w:t>Mencione el equipo médico duradero que usa actualmente (oxígeno, presión positiva continua en las vías r</w:t>
            </w:r>
            <w:r w:rsidR="00753402">
              <w:rPr>
                <w:rFonts w:ascii="Garamond" w:eastAsia="Garamond" w:hAnsi="Garamond" w:cs="Garamond"/>
                <w:sz w:val="24"/>
                <w:szCs w:val="24"/>
                <w:bdr w:val="nil"/>
              </w:rPr>
              <w:t>espiratorias [c-pap, en inglés]</w:t>
            </w:r>
            <w:r w:rsidRPr="00EE2E65">
              <w:rPr>
                <w:rFonts w:ascii="Garamond" w:eastAsia="Garamond" w:hAnsi="Garamond" w:cs="Garamond"/>
                <w:sz w:val="24"/>
                <w:szCs w:val="24"/>
                <w:bdr w:val="nil"/>
              </w:rPr>
              <w:t>, silla de ruedas, etc.):</w:t>
            </w:r>
          </w:p>
          <w:p w:rsidR="00797ACC" w:rsidRPr="00EE2E65" w:rsidRDefault="00EA1738" w:rsidP="00797ACC">
            <w:pPr>
              <w:spacing w:before="3"/>
              <w:ind w:right="-20"/>
              <w:rPr>
                <w:rFonts w:ascii="Garamond" w:hAnsi="Garamond"/>
                <w:sz w:val="24"/>
                <w:szCs w:val="24"/>
              </w:rPr>
            </w:pPr>
          </w:p>
        </w:tc>
      </w:tr>
      <w:tr w:rsidR="001C70AD" w:rsidRPr="00EE2E65" w:rsidTr="00B56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2"/>
        </w:trPr>
        <w:tc>
          <w:tcPr>
            <w:tcW w:w="11170" w:type="dxa"/>
            <w:gridSpan w:val="2"/>
          </w:tcPr>
          <w:p w:rsidR="00797ACC" w:rsidRPr="00EE2E65" w:rsidRDefault="005F7167" w:rsidP="00753402">
            <w:pPr>
              <w:ind w:right="58"/>
              <w:jc w:val="both"/>
              <w:rPr>
                <w:rFonts w:ascii="Garamond" w:hAnsi="Garamond"/>
                <w:sz w:val="24"/>
                <w:szCs w:val="24"/>
              </w:rPr>
            </w:pPr>
            <w:r w:rsidRPr="00EE2E65">
              <w:rPr>
                <w:rFonts w:ascii="Garamond" w:eastAsia="Garamond" w:hAnsi="Garamond" w:cs="Garamond"/>
                <w:sz w:val="24"/>
                <w:szCs w:val="24"/>
                <w:bdr w:val="nil"/>
              </w:rPr>
              <w:t xml:space="preserve">Marque una de las casillas a continuación si prefiere que le enviemos información en un idioma que no sea inglés o en otro formato: </w:t>
            </w:r>
            <w:r w:rsidR="00753402">
              <w:rPr>
                <w:rFonts w:ascii="Garamond" w:eastAsia="Garamond" w:hAnsi="Garamond" w:cs="Garamond"/>
                <w:sz w:val="24"/>
                <w:szCs w:val="24"/>
                <w:bdr w:val="nil"/>
              </w:rPr>
              <w:t xml:space="preserve">       </w:t>
            </w:r>
            <w:r w:rsidRPr="00EE2E65">
              <w:rPr>
                <w:rFonts w:ascii="Garamond" w:eastAsia="Garamond" w:hAnsi="Garamond" w:cs="Garamond"/>
                <w:sz w:val="24"/>
                <w:szCs w:val="24"/>
                <w:bdr w:val="nil"/>
              </w:rPr>
              <w:t xml:space="preserve">  </w:t>
            </w:r>
            <w:r w:rsidR="007F51B0" w:rsidRPr="00ED0812">
              <w:rPr>
                <w:rFonts w:ascii="Garamond" w:hAnsi="Garamond"/>
                <w:bCs/>
                <w:sz w:val="24"/>
                <w:szCs w:val="24"/>
              </w:rPr>
              <w:fldChar w:fldCharType="begin">
                <w:ffData>
                  <w:name w:val="Check1"/>
                  <w:enabled/>
                  <w:calcOnExit w:val="0"/>
                  <w:checkBox>
                    <w:sizeAuto/>
                    <w:default w:val="0"/>
                  </w:checkBox>
                </w:ffData>
              </w:fldChar>
            </w:r>
            <w:r w:rsidRPr="00EE2E65">
              <w:rPr>
                <w:rFonts w:ascii="Garamond" w:hAnsi="Garamond"/>
                <w:bCs/>
                <w:sz w:val="24"/>
                <w:szCs w:val="24"/>
              </w:rPr>
              <w:instrText xml:space="preserve"> FORMCHECKBOX </w:instrText>
            </w:r>
            <w:r w:rsidR="00EA1738">
              <w:rPr>
                <w:rFonts w:ascii="Garamond" w:hAnsi="Garamond"/>
                <w:bCs/>
                <w:sz w:val="24"/>
                <w:szCs w:val="24"/>
              </w:rPr>
            </w:r>
            <w:r w:rsidR="00EA1738">
              <w:rPr>
                <w:rFonts w:ascii="Garamond" w:hAnsi="Garamond"/>
                <w:bCs/>
                <w:sz w:val="24"/>
                <w:szCs w:val="24"/>
              </w:rPr>
              <w:fldChar w:fldCharType="separate"/>
            </w:r>
            <w:r w:rsidR="007F51B0" w:rsidRPr="00ED0812">
              <w:rPr>
                <w:rFonts w:ascii="Garamond" w:hAnsi="Garamond"/>
                <w:bCs/>
                <w:sz w:val="24"/>
                <w:szCs w:val="24"/>
              </w:rPr>
              <w:fldChar w:fldCharType="end"/>
            </w:r>
            <w:r w:rsidRPr="00EE2E65">
              <w:rPr>
                <w:rFonts w:ascii="Garamond" w:eastAsia="Garamond" w:hAnsi="Garamond" w:cs="Garamond"/>
                <w:sz w:val="24"/>
                <w:szCs w:val="24"/>
                <w:bdr w:val="nil"/>
              </w:rPr>
              <w:t xml:space="preserve">Inglés  </w:t>
            </w:r>
            <w:r w:rsidR="00753402">
              <w:rPr>
                <w:rFonts w:ascii="Garamond" w:eastAsia="Garamond" w:hAnsi="Garamond" w:cs="Garamond"/>
                <w:sz w:val="24"/>
                <w:szCs w:val="24"/>
                <w:bdr w:val="nil"/>
              </w:rPr>
              <w:t xml:space="preserve">        </w:t>
            </w:r>
            <w:r w:rsidRPr="00EE2E65">
              <w:rPr>
                <w:rFonts w:ascii="Garamond" w:eastAsia="Garamond" w:hAnsi="Garamond" w:cs="Garamond"/>
                <w:sz w:val="24"/>
                <w:szCs w:val="24"/>
                <w:bdr w:val="nil"/>
              </w:rPr>
              <w:t xml:space="preserve">  </w:t>
            </w:r>
            <w:r w:rsidR="00C60FA9">
              <w:rPr>
                <w:rFonts w:ascii="Garamond" w:eastAsia="Garamond" w:hAnsi="Garamond" w:cs="Garamond"/>
                <w:sz w:val="24"/>
                <w:szCs w:val="24"/>
                <w:bdr w:val="nil"/>
              </w:rPr>
              <w:t xml:space="preserve"> </w:t>
            </w:r>
            <w:r w:rsidR="007F51B0" w:rsidRPr="00ED0812">
              <w:rPr>
                <w:rFonts w:ascii="Garamond" w:hAnsi="Garamond"/>
                <w:bCs/>
                <w:sz w:val="24"/>
                <w:szCs w:val="24"/>
              </w:rPr>
              <w:fldChar w:fldCharType="begin">
                <w:ffData>
                  <w:name w:val="Check1"/>
                  <w:enabled/>
                  <w:calcOnExit w:val="0"/>
                  <w:checkBox>
                    <w:sizeAuto/>
                    <w:default w:val="0"/>
                  </w:checkBox>
                </w:ffData>
              </w:fldChar>
            </w:r>
            <w:r w:rsidRPr="00EE2E65">
              <w:rPr>
                <w:rFonts w:ascii="Garamond" w:hAnsi="Garamond"/>
                <w:bCs/>
                <w:sz w:val="24"/>
                <w:szCs w:val="24"/>
              </w:rPr>
              <w:instrText xml:space="preserve"> FORMCHECKBOX </w:instrText>
            </w:r>
            <w:r w:rsidR="00EA1738">
              <w:rPr>
                <w:rFonts w:ascii="Garamond" w:hAnsi="Garamond"/>
                <w:bCs/>
                <w:sz w:val="24"/>
                <w:szCs w:val="24"/>
              </w:rPr>
            </w:r>
            <w:r w:rsidR="00EA1738">
              <w:rPr>
                <w:rFonts w:ascii="Garamond" w:hAnsi="Garamond"/>
                <w:bCs/>
                <w:sz w:val="24"/>
                <w:szCs w:val="24"/>
              </w:rPr>
              <w:fldChar w:fldCharType="separate"/>
            </w:r>
            <w:r w:rsidR="007F51B0" w:rsidRPr="00ED0812">
              <w:rPr>
                <w:rFonts w:ascii="Garamond" w:hAnsi="Garamond"/>
                <w:bCs/>
                <w:sz w:val="24"/>
                <w:szCs w:val="24"/>
              </w:rPr>
              <w:fldChar w:fldCharType="end"/>
            </w:r>
            <w:r w:rsidRPr="00EE2E65">
              <w:rPr>
                <w:rFonts w:ascii="Garamond" w:eastAsia="Garamond" w:hAnsi="Garamond" w:cs="Garamond"/>
                <w:sz w:val="24"/>
                <w:szCs w:val="24"/>
                <w:bdr w:val="nil"/>
              </w:rPr>
              <w:t xml:space="preserve">Español            </w:t>
            </w:r>
            <w:r w:rsidR="00753402">
              <w:rPr>
                <w:rFonts w:ascii="Garamond" w:eastAsia="Garamond" w:hAnsi="Garamond" w:cs="Garamond"/>
                <w:sz w:val="24"/>
                <w:szCs w:val="24"/>
                <w:bdr w:val="nil"/>
              </w:rPr>
              <w:t xml:space="preserve">   </w:t>
            </w:r>
            <w:r w:rsidRPr="00EE2E65">
              <w:rPr>
                <w:rFonts w:ascii="Garamond" w:eastAsia="Garamond" w:hAnsi="Garamond" w:cs="Garamond"/>
                <w:sz w:val="24"/>
                <w:szCs w:val="24"/>
                <w:bdr w:val="nil"/>
              </w:rPr>
              <w:t xml:space="preserve"> </w:t>
            </w:r>
            <w:r w:rsidR="007F51B0" w:rsidRPr="00ED0812">
              <w:rPr>
                <w:rFonts w:ascii="Garamond" w:hAnsi="Garamond"/>
                <w:bCs/>
                <w:sz w:val="24"/>
                <w:szCs w:val="24"/>
              </w:rPr>
              <w:fldChar w:fldCharType="begin">
                <w:ffData>
                  <w:name w:val="Check1"/>
                  <w:enabled/>
                  <w:calcOnExit w:val="0"/>
                  <w:checkBox>
                    <w:sizeAuto/>
                    <w:default w:val="0"/>
                  </w:checkBox>
                </w:ffData>
              </w:fldChar>
            </w:r>
            <w:r w:rsidRPr="00EE2E65">
              <w:rPr>
                <w:rFonts w:ascii="Garamond" w:hAnsi="Garamond"/>
                <w:bCs/>
                <w:sz w:val="24"/>
                <w:szCs w:val="24"/>
              </w:rPr>
              <w:instrText xml:space="preserve"> FORMCHECKBOX </w:instrText>
            </w:r>
            <w:r w:rsidR="00EA1738">
              <w:rPr>
                <w:rFonts w:ascii="Garamond" w:hAnsi="Garamond"/>
                <w:bCs/>
                <w:sz w:val="24"/>
                <w:szCs w:val="24"/>
              </w:rPr>
            </w:r>
            <w:r w:rsidR="00EA1738">
              <w:rPr>
                <w:rFonts w:ascii="Garamond" w:hAnsi="Garamond"/>
                <w:bCs/>
                <w:sz w:val="24"/>
                <w:szCs w:val="24"/>
              </w:rPr>
              <w:fldChar w:fldCharType="separate"/>
            </w:r>
            <w:r w:rsidR="007F51B0" w:rsidRPr="00ED0812">
              <w:rPr>
                <w:rFonts w:ascii="Garamond" w:hAnsi="Garamond"/>
                <w:bCs/>
                <w:sz w:val="24"/>
                <w:szCs w:val="24"/>
              </w:rPr>
              <w:fldChar w:fldCharType="end"/>
            </w:r>
            <w:r w:rsidRPr="00EE2E65">
              <w:rPr>
                <w:rFonts w:ascii="Garamond" w:eastAsia="Garamond" w:hAnsi="Garamond" w:cs="Garamond"/>
                <w:sz w:val="24"/>
                <w:szCs w:val="24"/>
                <w:bdr w:val="nil"/>
              </w:rPr>
              <w:t>Otro:________________________</w:t>
            </w:r>
          </w:p>
          <w:p w:rsidR="00797ACC" w:rsidRPr="00EE2E65" w:rsidRDefault="007F51B0" w:rsidP="00797ACC">
            <w:pPr>
              <w:ind w:right="58"/>
              <w:jc w:val="both"/>
              <w:rPr>
                <w:rFonts w:ascii="Garamond" w:hAnsi="Garamond"/>
                <w:sz w:val="24"/>
                <w:szCs w:val="24"/>
              </w:rPr>
            </w:pPr>
            <w:r w:rsidRPr="00ED0812">
              <w:rPr>
                <w:rFonts w:ascii="Garamond" w:hAnsi="Garamond"/>
                <w:bCs/>
                <w:sz w:val="24"/>
                <w:szCs w:val="24"/>
              </w:rPr>
              <w:fldChar w:fldCharType="begin">
                <w:ffData>
                  <w:name w:val="Check1"/>
                  <w:enabled/>
                  <w:calcOnExit w:val="0"/>
                  <w:checkBox>
                    <w:sizeAuto/>
                    <w:default w:val="0"/>
                  </w:checkBox>
                </w:ffData>
              </w:fldChar>
            </w:r>
            <w:r w:rsidR="005F7167" w:rsidRPr="00EE2E65">
              <w:rPr>
                <w:rFonts w:ascii="Garamond" w:hAnsi="Garamond"/>
                <w:bCs/>
                <w:sz w:val="24"/>
                <w:szCs w:val="24"/>
              </w:rPr>
              <w:instrText xml:space="preserve"> FORMCHECKBOX </w:instrText>
            </w:r>
            <w:r w:rsidR="00EA1738">
              <w:rPr>
                <w:rFonts w:ascii="Garamond" w:hAnsi="Garamond"/>
                <w:bCs/>
                <w:sz w:val="24"/>
                <w:szCs w:val="24"/>
              </w:rPr>
            </w:r>
            <w:r w:rsidR="00EA1738">
              <w:rPr>
                <w:rFonts w:ascii="Garamond" w:hAnsi="Garamond"/>
                <w:bCs/>
                <w:sz w:val="24"/>
                <w:szCs w:val="24"/>
              </w:rPr>
              <w:fldChar w:fldCharType="separate"/>
            </w:r>
            <w:r w:rsidRPr="00ED0812">
              <w:rPr>
                <w:rFonts w:ascii="Garamond" w:hAnsi="Garamond"/>
                <w:bCs/>
                <w:sz w:val="24"/>
                <w:szCs w:val="24"/>
              </w:rPr>
              <w:fldChar w:fldCharType="end"/>
            </w:r>
            <w:r w:rsidR="005F7167" w:rsidRPr="00EE2E65">
              <w:rPr>
                <w:rFonts w:ascii="Garamond" w:eastAsia="Garamond" w:hAnsi="Garamond" w:cs="Garamond"/>
                <w:bCs/>
                <w:sz w:val="24"/>
                <w:szCs w:val="24"/>
                <w:bdr w:val="nil"/>
              </w:rPr>
              <w:t xml:space="preserve">Braille      </w:t>
            </w:r>
            <w:r w:rsidRPr="00ED0812">
              <w:rPr>
                <w:rFonts w:ascii="Garamond" w:hAnsi="Garamond"/>
                <w:bCs/>
                <w:sz w:val="24"/>
                <w:szCs w:val="24"/>
              </w:rPr>
              <w:fldChar w:fldCharType="begin">
                <w:ffData>
                  <w:name w:val="Check1"/>
                  <w:enabled/>
                  <w:calcOnExit w:val="0"/>
                  <w:checkBox>
                    <w:sizeAuto/>
                    <w:default w:val="0"/>
                  </w:checkBox>
                </w:ffData>
              </w:fldChar>
            </w:r>
            <w:r w:rsidR="005F7167" w:rsidRPr="00EE2E65">
              <w:rPr>
                <w:rFonts w:ascii="Garamond" w:hAnsi="Garamond"/>
                <w:bCs/>
                <w:sz w:val="24"/>
                <w:szCs w:val="24"/>
              </w:rPr>
              <w:instrText xml:space="preserve"> FORMCHECKBOX </w:instrText>
            </w:r>
            <w:r w:rsidR="00EA1738">
              <w:rPr>
                <w:rFonts w:ascii="Garamond" w:hAnsi="Garamond"/>
                <w:bCs/>
                <w:sz w:val="24"/>
                <w:szCs w:val="24"/>
              </w:rPr>
            </w:r>
            <w:r w:rsidR="00EA1738">
              <w:rPr>
                <w:rFonts w:ascii="Garamond" w:hAnsi="Garamond"/>
                <w:bCs/>
                <w:sz w:val="24"/>
                <w:szCs w:val="24"/>
              </w:rPr>
              <w:fldChar w:fldCharType="separate"/>
            </w:r>
            <w:r w:rsidRPr="00ED0812">
              <w:rPr>
                <w:rFonts w:ascii="Garamond" w:hAnsi="Garamond"/>
                <w:bCs/>
                <w:sz w:val="24"/>
                <w:szCs w:val="24"/>
              </w:rPr>
              <w:fldChar w:fldCharType="end"/>
            </w:r>
            <w:r w:rsidR="005F7167" w:rsidRPr="00EE2E65">
              <w:rPr>
                <w:rFonts w:ascii="Garamond" w:eastAsia="Garamond" w:hAnsi="Garamond" w:cs="Garamond"/>
                <w:bCs/>
                <w:sz w:val="24"/>
                <w:szCs w:val="24"/>
                <w:bdr w:val="nil"/>
              </w:rPr>
              <w:t xml:space="preserve">Cinta de audio    </w:t>
            </w:r>
            <w:r w:rsidRPr="00ED0812">
              <w:rPr>
                <w:rFonts w:ascii="Garamond" w:hAnsi="Garamond"/>
                <w:bCs/>
                <w:sz w:val="24"/>
                <w:szCs w:val="24"/>
              </w:rPr>
              <w:fldChar w:fldCharType="begin">
                <w:ffData>
                  <w:name w:val="Check1"/>
                  <w:enabled/>
                  <w:calcOnExit w:val="0"/>
                  <w:checkBox>
                    <w:sizeAuto/>
                    <w:default w:val="0"/>
                  </w:checkBox>
                </w:ffData>
              </w:fldChar>
            </w:r>
            <w:r w:rsidR="005F7167" w:rsidRPr="00EE2E65">
              <w:rPr>
                <w:rFonts w:ascii="Garamond" w:hAnsi="Garamond"/>
                <w:bCs/>
                <w:sz w:val="24"/>
                <w:szCs w:val="24"/>
              </w:rPr>
              <w:instrText xml:space="preserve"> FORMCHECKBOX </w:instrText>
            </w:r>
            <w:r w:rsidR="00EA1738">
              <w:rPr>
                <w:rFonts w:ascii="Garamond" w:hAnsi="Garamond"/>
                <w:bCs/>
                <w:sz w:val="24"/>
                <w:szCs w:val="24"/>
              </w:rPr>
            </w:r>
            <w:r w:rsidR="00EA1738">
              <w:rPr>
                <w:rFonts w:ascii="Garamond" w:hAnsi="Garamond"/>
                <w:bCs/>
                <w:sz w:val="24"/>
                <w:szCs w:val="24"/>
              </w:rPr>
              <w:fldChar w:fldCharType="separate"/>
            </w:r>
            <w:r w:rsidRPr="00ED0812">
              <w:rPr>
                <w:rFonts w:ascii="Garamond" w:hAnsi="Garamond"/>
                <w:bCs/>
                <w:sz w:val="24"/>
                <w:szCs w:val="24"/>
              </w:rPr>
              <w:fldChar w:fldCharType="end"/>
            </w:r>
            <w:r w:rsidR="005F7167" w:rsidRPr="00EE2E65">
              <w:rPr>
                <w:rFonts w:ascii="Garamond" w:eastAsia="Garamond" w:hAnsi="Garamond" w:cs="Garamond"/>
                <w:bCs/>
                <w:sz w:val="24"/>
                <w:szCs w:val="24"/>
                <w:bdr w:val="nil"/>
              </w:rPr>
              <w:t>Letras grandes</w:t>
            </w:r>
          </w:p>
          <w:p w:rsidR="00797ACC" w:rsidRPr="00EE2E65" w:rsidRDefault="00F10303" w:rsidP="005D5528">
            <w:pPr>
              <w:spacing w:before="120" w:after="120"/>
              <w:ind w:right="58"/>
              <w:jc w:val="both"/>
              <w:rPr>
                <w:rFonts w:ascii="Garamond" w:hAnsi="Garamond"/>
                <w:sz w:val="24"/>
                <w:szCs w:val="24"/>
              </w:rPr>
            </w:pPr>
            <w:r w:rsidRPr="006A3AF6">
              <w:rPr>
                <w:rFonts w:ascii="Garamond" w:eastAsia="Garamond" w:hAnsi="Garamond" w:cs="Garamond"/>
                <w:sz w:val="24"/>
                <w:szCs w:val="24"/>
                <w:bdr w:val="nil"/>
              </w:rPr>
              <w:t>Comuníquese con Senior Care Plus al 775-982-3112 o al 888-775-7003 si necesita información en un formato o idioma distintos de los mencionados arriba.</w:t>
            </w:r>
            <w:r>
              <w:rPr>
                <w:rFonts w:ascii="Garamond" w:eastAsia="Garamond" w:hAnsi="Garamond" w:cs="Garamond"/>
                <w:sz w:val="24"/>
                <w:szCs w:val="24"/>
                <w:bdr w:val="nil"/>
              </w:rPr>
              <w:t xml:space="preserve"> </w:t>
            </w:r>
            <w:r w:rsidRPr="00A32178">
              <w:rPr>
                <w:rFonts w:ascii="Garamond" w:eastAsia="Garamond" w:hAnsi="Garamond" w:cs="Garamond"/>
                <w:sz w:val="24"/>
                <w:szCs w:val="24"/>
                <w:bdr w:val="nil"/>
              </w:rPr>
              <w:t>Los usuarios de TTY deben llamar al Servicio estatal de r</w:t>
            </w:r>
            <w:r>
              <w:rPr>
                <w:rFonts w:ascii="Garamond" w:eastAsia="Garamond" w:hAnsi="Garamond" w:cs="Garamond"/>
                <w:sz w:val="24"/>
                <w:szCs w:val="24"/>
                <w:bdr w:val="nil"/>
              </w:rPr>
              <w:t>etransmisión de mensajes al 71</w:t>
            </w:r>
            <w:r w:rsidRPr="00A32178">
              <w:rPr>
                <w:rFonts w:ascii="Garamond" w:eastAsia="Garamond" w:hAnsi="Garamond" w:cs="Garamond"/>
                <w:sz w:val="24"/>
                <w:szCs w:val="24"/>
                <w:bdr w:val="nil"/>
              </w:rPr>
              <w:t>1</w:t>
            </w:r>
            <w:r>
              <w:rPr>
                <w:rFonts w:ascii="Garamond" w:eastAsia="Garamond" w:hAnsi="Garamond" w:cs="Garamond"/>
                <w:sz w:val="24"/>
                <w:szCs w:val="24"/>
                <w:bdr w:val="nil"/>
              </w:rPr>
              <w:t>.</w:t>
            </w:r>
            <w:r w:rsidRPr="006A3AF6">
              <w:rPr>
                <w:rFonts w:ascii="Garamond" w:eastAsia="Garamond" w:hAnsi="Garamond" w:cs="Garamond"/>
                <w:sz w:val="24"/>
                <w:szCs w:val="24"/>
                <w:bdr w:val="nil"/>
              </w:rPr>
              <w:t xml:space="preserve"> Nuestro horario de atención </w:t>
            </w:r>
            <w:r w:rsidR="005D5528">
              <w:rPr>
                <w:rFonts w:ascii="Garamond" w:eastAsia="Garamond" w:hAnsi="Garamond" w:cs="Garamond"/>
                <w:sz w:val="24"/>
                <w:szCs w:val="24"/>
                <w:bdr w:val="nil"/>
              </w:rPr>
              <w:t>es de lunes a domingo de 7</w:t>
            </w:r>
            <w:r w:rsidRPr="00A32178">
              <w:rPr>
                <w:rFonts w:ascii="Garamond" w:eastAsia="Garamond" w:hAnsi="Garamond" w:cs="Garamond"/>
                <w:sz w:val="24"/>
                <w:szCs w:val="24"/>
                <w:bdr w:val="nil"/>
              </w:rPr>
              <w:t xml:space="preserve">:00 </w:t>
            </w:r>
            <w:r>
              <w:rPr>
                <w:rFonts w:ascii="Garamond" w:eastAsia="Garamond" w:hAnsi="Garamond" w:cs="Garamond"/>
                <w:sz w:val="24"/>
                <w:szCs w:val="24"/>
                <w:bdr w:val="nil"/>
              </w:rPr>
              <w:t>a 20:00</w:t>
            </w:r>
            <w:r w:rsidRPr="00A32178">
              <w:rPr>
                <w:rFonts w:ascii="Garamond" w:eastAsia="Garamond" w:hAnsi="Garamond" w:cs="Garamond"/>
                <w:sz w:val="24"/>
                <w:szCs w:val="24"/>
                <w:bdr w:val="nil"/>
              </w:rPr>
              <w:t>.</w:t>
            </w:r>
            <w:r w:rsidR="005D5528">
              <w:rPr>
                <w:rFonts w:ascii="Garamond" w:eastAsia="Garamond" w:hAnsi="Garamond" w:cs="Garamond"/>
                <w:sz w:val="24"/>
                <w:szCs w:val="24"/>
                <w:bdr w:val="nil"/>
              </w:rPr>
              <w:t xml:space="preserve"> </w:t>
            </w:r>
            <w:r w:rsidR="009A7F2D" w:rsidRPr="009A7F2D">
              <w:rPr>
                <w:rFonts w:ascii="Garamond" w:eastAsia="Garamond" w:hAnsi="Garamond" w:cs="Garamond"/>
                <w:sz w:val="24"/>
                <w:szCs w:val="24"/>
                <w:bdr w:val="nil"/>
              </w:rPr>
              <w:t xml:space="preserve">Estaremos cerrados en todos los </w:t>
            </w:r>
            <w:bookmarkStart w:id="0" w:name="_GoBack"/>
            <w:bookmarkEnd w:id="0"/>
            <w:r w:rsidR="009A7F2D" w:rsidRPr="009A7F2D">
              <w:rPr>
                <w:rFonts w:ascii="Garamond" w:eastAsia="Garamond" w:hAnsi="Garamond" w:cs="Garamond"/>
                <w:sz w:val="24"/>
                <w:szCs w:val="24"/>
                <w:bdr w:val="nil"/>
              </w:rPr>
              <w:t>días festivos federales, excepto el día de año nuevo</w:t>
            </w:r>
            <w:r w:rsidR="009A7F2D">
              <w:rPr>
                <w:rFonts w:ascii="Garamond" w:eastAsia="Garamond" w:hAnsi="Garamond" w:cs="Garamond"/>
                <w:sz w:val="24"/>
                <w:szCs w:val="24"/>
                <w:bdr w:val="nil"/>
              </w:rPr>
              <w:t>.</w:t>
            </w:r>
          </w:p>
        </w:tc>
      </w:tr>
    </w:tbl>
    <w:p w:rsidR="00AE622C" w:rsidRPr="00EE2E65" w:rsidRDefault="00EA1738" w:rsidP="00AE622C">
      <w:pPr>
        <w:spacing w:before="80" w:after="80"/>
        <w:rPr>
          <w:rFonts w:ascii="Garamond" w:hAnsi="Garamond"/>
          <w:sz w:val="24"/>
          <w:szCs w:val="24"/>
        </w:rPr>
      </w:pPr>
    </w:p>
    <w:p w:rsidR="00B40DFD" w:rsidRPr="00EE2E65" w:rsidRDefault="00EA1738" w:rsidP="00AE622C">
      <w:pPr>
        <w:spacing w:before="80" w:after="80"/>
        <w:rPr>
          <w:rFonts w:ascii="Garamond" w:hAnsi="Garamond"/>
          <w:sz w:val="24"/>
          <w:szCs w:val="24"/>
        </w:rPr>
      </w:pPr>
    </w:p>
    <w:p w:rsidR="00AE622C" w:rsidRPr="00EE2E65" w:rsidRDefault="005F7167" w:rsidP="00B40DFD">
      <w:pPr>
        <w:pBdr>
          <w:top w:val="single" w:sz="4" w:space="1" w:color="auto"/>
          <w:left w:val="single" w:sz="4" w:space="3" w:color="auto"/>
          <w:bottom w:val="single" w:sz="4" w:space="1" w:color="auto"/>
          <w:right w:val="single" w:sz="4" w:space="4" w:color="auto"/>
        </w:pBdr>
        <w:shd w:val="clear" w:color="auto" w:fill="D9D9D9" w:themeFill="background1" w:themeFillShade="D9"/>
        <w:tabs>
          <w:tab w:val="left" w:pos="4155"/>
          <w:tab w:val="center" w:pos="5299"/>
          <w:tab w:val="left" w:pos="11430"/>
        </w:tabs>
        <w:ind w:right="202"/>
        <w:rPr>
          <w:rFonts w:ascii="Arial Narrow" w:hAnsi="Arial Narrow"/>
          <w:b/>
          <w:sz w:val="25"/>
          <w:szCs w:val="25"/>
        </w:rPr>
      </w:pPr>
      <w:r w:rsidRPr="00EE2E65">
        <w:rPr>
          <w:rFonts w:ascii="Arial Narrow" w:eastAsia="Arial Narrow" w:hAnsi="Arial Narrow" w:cs="Arial Narrow"/>
          <w:b/>
          <w:bCs/>
          <w:sz w:val="25"/>
          <w:szCs w:val="25"/>
          <w:bdr w:val="nil"/>
        </w:rPr>
        <w:tab/>
      </w:r>
      <w:r w:rsidRPr="00EE2E65">
        <w:rPr>
          <w:rFonts w:ascii="Arial Narrow" w:eastAsia="Arial Narrow" w:hAnsi="Arial Narrow" w:cs="Arial Narrow"/>
          <w:b/>
          <w:bCs/>
          <w:sz w:val="25"/>
          <w:szCs w:val="25"/>
          <w:bdr w:val="nil"/>
        </w:rPr>
        <w:tab/>
        <w:t>Su prima del plan</w:t>
      </w:r>
    </w:p>
    <w:p w:rsidR="006C6DC8" w:rsidRPr="00EE2E65" w:rsidRDefault="005F7167" w:rsidP="00AE622C">
      <w:pPr>
        <w:spacing w:before="40" w:after="40"/>
        <w:rPr>
          <w:rFonts w:ascii="Garamond" w:hAnsi="Garamond"/>
          <w:sz w:val="24"/>
          <w:szCs w:val="24"/>
        </w:rPr>
      </w:pPr>
      <w:r w:rsidRPr="00EE2E65">
        <w:rPr>
          <w:rFonts w:ascii="Garamond" w:eastAsia="Garamond" w:hAnsi="Garamond" w:cs="Garamond"/>
          <w:sz w:val="24"/>
          <w:szCs w:val="24"/>
          <w:bdr w:val="nil"/>
        </w:rPr>
        <w:t xml:space="preserve">Si determinamos que usted debe una multa por inscripción tardía (o si actualmente tiene una multa por inscripción tardía), necesitamos saber cómo prefiere pagarla. Puede pagar por correo postal, transferencia electrónica de fondos (EFT, en inglés), tarjeta de crédito (en Senior Care Plus, 10315 Professional Circle, Reno, NV 89521) todos los meses. También puede pagar su prima mediante deducción automática de su cheque de beneficios del Seguro Social o de la Junta de Retiro Ferroviario (RRB, en inglés) todos los meses. Si se le impone un monto de ajustes mensuales acordes al ingreso de la Parte D, recibirá una notificación de la Administración del Seguro Social. Usted será responsable de pagar este monto adicional además de su prima del plan. Se retendrá el monto de su cheque de beneficios del Seguro Social o Medicare o la RRB le facturarán el monto directamente. NO le pague a Senior Care Plus.  </w:t>
      </w:r>
    </w:p>
    <w:p w:rsidR="006936BB" w:rsidRPr="00EE2E65" w:rsidRDefault="005F7167" w:rsidP="00AE622C">
      <w:pPr>
        <w:spacing w:before="40" w:after="40"/>
        <w:rPr>
          <w:rFonts w:ascii="Garamond" w:hAnsi="Garamond"/>
          <w:sz w:val="24"/>
          <w:szCs w:val="24"/>
        </w:rPr>
      </w:pPr>
      <w:r w:rsidRPr="00EE2E65">
        <w:rPr>
          <w:rFonts w:ascii="Garamond" w:eastAsia="Garamond" w:hAnsi="Garamond" w:cs="Garamond"/>
          <w:sz w:val="24"/>
          <w:szCs w:val="24"/>
          <w:bdr w:val="nil"/>
        </w:rPr>
        <w:t xml:space="preserve">Puede pagar su prima mensual del plan (incluso cualquier multa por inscripción tardía que tenga o que deba) por correo postal, transferencia electrónica de fondos (EFT, en inglés) o tarjeta de crédito (debe hacerse en una oficina de Senior Care Plus) todos los meses. También puede elegir pagar su prima mediante deducción automática de su cheque del Seguro Social o de la Junta de Retiro Ferroviario todos los meses. </w:t>
      </w:r>
    </w:p>
    <w:p w:rsidR="006C6DC8" w:rsidRPr="00EE2E65" w:rsidRDefault="005F7167" w:rsidP="00AE622C">
      <w:pPr>
        <w:spacing w:before="40" w:after="40"/>
        <w:rPr>
          <w:rFonts w:ascii="Garamond" w:hAnsi="Garamond"/>
          <w:sz w:val="24"/>
          <w:szCs w:val="24"/>
        </w:rPr>
      </w:pPr>
      <w:r w:rsidRPr="00EE2E65">
        <w:rPr>
          <w:rFonts w:ascii="Garamond" w:eastAsia="Garamond" w:hAnsi="Garamond" w:cs="Garamond"/>
          <w:sz w:val="24"/>
          <w:szCs w:val="24"/>
          <w:bdr w:val="nil"/>
        </w:rPr>
        <w:t xml:space="preserve">Si se le impone un monto de ajustes mensuales acordes al ingreso de la Parte D, recibirá una notificación de la Administración del Seguro Social. Usted será responsable de pagar este monto adicional además de su prima del plan. Se retendrá el monto de su cheque de beneficios del Seguro Social o Medicare o la Junta de Retiro Ferroviario le facturarán el monto directamente. NO le pague a Senior Care Plus el monto de ajustes mensuales acordes al ingreso (IRMAA, en inglés) de la Parte D. </w:t>
      </w:r>
    </w:p>
    <w:p w:rsidR="006C6DC8" w:rsidRPr="00EE2E65" w:rsidRDefault="005F7167" w:rsidP="00AE622C">
      <w:pPr>
        <w:spacing w:before="40" w:after="40"/>
        <w:rPr>
          <w:rFonts w:ascii="Garamond" w:hAnsi="Garamond"/>
          <w:sz w:val="24"/>
          <w:szCs w:val="24"/>
        </w:rPr>
      </w:pPr>
      <w:r w:rsidRPr="00EE2E65">
        <w:rPr>
          <w:rFonts w:ascii="Garamond" w:eastAsia="Garamond" w:hAnsi="Garamond" w:cs="Garamond"/>
          <w:sz w:val="24"/>
          <w:szCs w:val="24"/>
          <w:bdr w:val="nil"/>
        </w:rPr>
        <w:t xml:space="preserve">Las personas que poseen ingresos limitados pueden cumplir con los requisitos para recibir la ayuda adicional para pagar los costos de sus medicamentos con receta. Si cumple con los requisitos, Medicare puede pagarle el 75% o más de sus gastos para medicamentos, incluidos las primas mensuales para medicamentos con receta, deducibles anuales y coseguros. Además, aquellos que cumplen con los requisitos no tendrán lapso en la cobertura o una multa por inscripción tardía. Muchas personas cumplen con los requisitos para estos ahorros y ni siquiera lo saben. Para obtener más información sobre esta ayuda adicional, comuníquese con la oficina del Seguro Social o llame al Seguro Social al 1-800-772-1213. Los usuarios de TTY deben llamar al 1-800-325-0778. También puede solicitar ayuda adicional en línea en </w:t>
      </w:r>
      <w:hyperlink r:id="rId10" w:history="1">
        <w:r w:rsidRPr="00EE2E65">
          <w:rPr>
            <w:rFonts w:ascii="Garamond" w:eastAsia="Garamond" w:hAnsi="Garamond" w:cs="Garamond"/>
            <w:sz w:val="24"/>
            <w:szCs w:val="24"/>
            <w:bdr w:val="nil"/>
          </w:rPr>
          <w:t>www.socialsecurity.gov/prescriptionhelp</w:t>
        </w:r>
      </w:hyperlink>
      <w:r w:rsidRPr="00EE2E65">
        <w:rPr>
          <w:rFonts w:ascii="Garamond" w:eastAsia="Garamond" w:hAnsi="Garamond" w:cs="Garamond"/>
          <w:sz w:val="24"/>
          <w:szCs w:val="24"/>
          <w:bdr w:val="nil"/>
        </w:rPr>
        <w:t xml:space="preserve">. </w:t>
      </w:r>
    </w:p>
    <w:p w:rsidR="006936BB" w:rsidRPr="00EE2E65" w:rsidRDefault="005F7167" w:rsidP="00AE622C">
      <w:pPr>
        <w:spacing w:before="40" w:after="40"/>
        <w:rPr>
          <w:rFonts w:ascii="Garamond" w:hAnsi="Garamond"/>
          <w:sz w:val="24"/>
          <w:szCs w:val="24"/>
        </w:rPr>
      </w:pPr>
      <w:r w:rsidRPr="00EE2E65">
        <w:rPr>
          <w:rFonts w:ascii="Garamond" w:eastAsia="Garamond" w:hAnsi="Garamond" w:cs="Garamond"/>
          <w:sz w:val="24"/>
          <w:szCs w:val="24"/>
          <w:bdr w:val="nil"/>
        </w:rPr>
        <w:t xml:space="preserve">Si cumple con los requisitos para recibir ayuda adicional con los costos de su cobertura de medicamentos con receta de Medicare, Medicare pagará la totalidad o una parte de su prima del plan por este beneficio. Si Medicare paga solo una parte de esta prima, le facturaremos a usted el monto que Medicare no cubra. </w:t>
      </w:r>
    </w:p>
    <w:p w:rsidR="00B932EA" w:rsidRPr="00EE2E65" w:rsidRDefault="005F7167" w:rsidP="00AE622C">
      <w:pPr>
        <w:spacing w:before="40" w:after="40"/>
        <w:rPr>
          <w:rFonts w:ascii="Garamond" w:hAnsi="Garamond"/>
          <w:sz w:val="24"/>
          <w:szCs w:val="24"/>
        </w:rPr>
      </w:pPr>
      <w:r w:rsidRPr="00EE2E65">
        <w:rPr>
          <w:rFonts w:ascii="Garamond" w:eastAsia="Garamond" w:hAnsi="Garamond" w:cs="Garamond"/>
          <w:sz w:val="24"/>
          <w:szCs w:val="24"/>
          <w:bdr w:val="nil"/>
        </w:rPr>
        <w:t>Senior Care Plus cumple con las leyes de derechos civiles federales correspondientes y no discrimina por motivos de raza, color, nacionalidad, edad, discapacidad o sexo.</w:t>
      </w:r>
    </w:p>
    <w:tbl>
      <w:tblPr>
        <w:tblW w:w="108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6"/>
        <w:gridCol w:w="5411"/>
      </w:tblGrid>
      <w:tr w:rsidR="001C70AD" w:rsidRPr="00EE2E65" w:rsidTr="00EB7F42">
        <w:trPr>
          <w:trHeight w:val="350"/>
        </w:trPr>
        <w:tc>
          <w:tcPr>
            <w:tcW w:w="10867" w:type="dxa"/>
            <w:gridSpan w:val="2"/>
            <w:vAlign w:val="center"/>
          </w:tcPr>
          <w:p w:rsidR="00A271C4" w:rsidRPr="00EE2E65" w:rsidRDefault="005F7167" w:rsidP="00B40DFD">
            <w:pPr>
              <w:spacing w:before="20" w:after="20"/>
              <w:rPr>
                <w:rFonts w:ascii="Garamond" w:hAnsi="Garamond"/>
                <w:b/>
                <w:color w:val="FF0000"/>
                <w:sz w:val="24"/>
                <w:szCs w:val="23"/>
              </w:rPr>
            </w:pPr>
            <w:r w:rsidRPr="00EE2E65">
              <w:rPr>
                <w:rFonts w:ascii="Garamond" w:eastAsia="Garamond" w:hAnsi="Garamond" w:cs="Garamond"/>
                <w:b/>
                <w:bCs/>
                <w:color w:val="FF0000"/>
                <w:sz w:val="24"/>
                <w:szCs w:val="24"/>
                <w:bdr w:val="nil"/>
              </w:rPr>
              <w:t>Si no selecciona una opción de pago, recibirá una factura mensual</w:t>
            </w:r>
          </w:p>
        </w:tc>
      </w:tr>
      <w:tr w:rsidR="001C70AD" w:rsidRPr="00EE2E65" w:rsidTr="00EB7F42">
        <w:trPr>
          <w:trHeight w:val="368"/>
        </w:trPr>
        <w:tc>
          <w:tcPr>
            <w:tcW w:w="10867" w:type="dxa"/>
            <w:gridSpan w:val="2"/>
            <w:shd w:val="clear" w:color="auto" w:fill="D9D9D9" w:themeFill="background1" w:themeFillShade="D9"/>
            <w:vAlign w:val="center"/>
          </w:tcPr>
          <w:p w:rsidR="00A271C4" w:rsidRPr="00EE2E65" w:rsidRDefault="007F51B0" w:rsidP="00EB7F42">
            <w:pPr>
              <w:spacing w:before="20" w:after="20"/>
              <w:ind w:left="408" w:hanging="408"/>
              <w:rPr>
                <w:rFonts w:ascii="Garamond" w:hAnsi="Garamond"/>
                <w:sz w:val="24"/>
                <w:szCs w:val="23"/>
              </w:rPr>
            </w:pPr>
            <w:r w:rsidRPr="00ED0812">
              <w:rPr>
                <w:rFonts w:ascii="Garamond" w:hAnsi="Garamond"/>
                <w:b/>
                <w:sz w:val="24"/>
              </w:rPr>
              <w:fldChar w:fldCharType="begin">
                <w:ffData>
                  <w:name w:val="Check2"/>
                  <w:enabled/>
                  <w:calcOnExit w:val="0"/>
                  <w:checkBox>
                    <w:sizeAuto/>
                    <w:default w:val="0"/>
                  </w:checkBox>
                </w:ffData>
              </w:fldChar>
            </w:r>
            <w:bookmarkStart w:id="1" w:name="Check2"/>
            <w:r w:rsidR="005F7167" w:rsidRPr="00EE2E65">
              <w:rPr>
                <w:rFonts w:ascii="Garamond" w:hAnsi="Garamond"/>
                <w:b/>
                <w:sz w:val="24"/>
              </w:rPr>
              <w:instrText xml:space="preserve"> FORMCHECKBOX </w:instrText>
            </w:r>
            <w:r w:rsidR="00EA1738">
              <w:rPr>
                <w:rFonts w:ascii="Garamond" w:hAnsi="Garamond"/>
                <w:b/>
                <w:sz w:val="24"/>
              </w:rPr>
            </w:r>
            <w:r w:rsidR="00EA1738">
              <w:rPr>
                <w:rFonts w:ascii="Garamond" w:hAnsi="Garamond"/>
                <w:b/>
                <w:sz w:val="24"/>
              </w:rPr>
              <w:fldChar w:fldCharType="separate"/>
            </w:r>
            <w:r w:rsidRPr="00ED0812">
              <w:rPr>
                <w:rFonts w:ascii="Garamond" w:hAnsi="Garamond"/>
                <w:b/>
                <w:sz w:val="24"/>
              </w:rPr>
              <w:fldChar w:fldCharType="end"/>
            </w:r>
            <w:bookmarkEnd w:id="1"/>
            <w:r w:rsidR="005F7167" w:rsidRPr="00EE2E65">
              <w:rPr>
                <w:rFonts w:ascii="Garamond" w:eastAsia="Garamond" w:hAnsi="Garamond" w:cs="Garamond"/>
                <w:b/>
                <w:bCs/>
                <w:sz w:val="24"/>
                <w:szCs w:val="24"/>
                <w:bdr w:val="nil"/>
              </w:rPr>
              <w:t xml:space="preserve"> Recibo asistencia adicional a través de Medicare y/o de Nevada Senior Rx </w:t>
            </w:r>
            <w:r w:rsidR="005F7167" w:rsidRPr="00EE2E65">
              <w:rPr>
                <w:rFonts w:ascii="Garamond" w:eastAsia="Garamond" w:hAnsi="Garamond" w:cs="Garamond"/>
                <w:sz w:val="24"/>
                <w:szCs w:val="24"/>
                <w:bdr w:val="nil"/>
              </w:rPr>
              <w:t>y tengo una reducción de la prima.</w:t>
            </w:r>
          </w:p>
        </w:tc>
      </w:tr>
      <w:tr w:rsidR="001C70AD" w:rsidRPr="00EE2E65" w:rsidTr="00EB7F42">
        <w:trPr>
          <w:trHeight w:val="648"/>
        </w:trPr>
        <w:tc>
          <w:tcPr>
            <w:tcW w:w="10867" w:type="dxa"/>
            <w:gridSpan w:val="2"/>
            <w:shd w:val="clear" w:color="auto" w:fill="D9D9D9" w:themeFill="background1" w:themeFillShade="D9"/>
            <w:vAlign w:val="center"/>
          </w:tcPr>
          <w:p w:rsidR="00A271C4" w:rsidRPr="00EE2E65" w:rsidRDefault="007F51B0" w:rsidP="00B40DFD">
            <w:pPr>
              <w:spacing w:before="20"/>
              <w:ind w:left="346" w:hanging="346"/>
              <w:rPr>
                <w:rFonts w:ascii="Garamond" w:hAnsi="Garamond"/>
                <w:b/>
                <w:sz w:val="24"/>
                <w:szCs w:val="24"/>
              </w:rPr>
            </w:pPr>
            <w:r w:rsidRPr="00ED0812">
              <w:rPr>
                <w:rFonts w:ascii="Garamond" w:hAnsi="Garamond"/>
                <w:b/>
                <w:sz w:val="24"/>
              </w:rPr>
              <w:fldChar w:fldCharType="begin">
                <w:ffData>
                  <w:name w:val="Check2"/>
                  <w:enabled/>
                  <w:calcOnExit w:val="0"/>
                  <w:checkBox>
                    <w:sizeAuto/>
                    <w:default w:val="0"/>
                  </w:checkBox>
                </w:ffData>
              </w:fldChar>
            </w:r>
            <w:r w:rsidR="005F7167" w:rsidRPr="00EE2E65">
              <w:rPr>
                <w:rFonts w:ascii="Garamond" w:hAnsi="Garamond"/>
                <w:b/>
                <w:sz w:val="24"/>
              </w:rPr>
              <w:instrText xml:space="preserve"> FORMCHECKBOX </w:instrText>
            </w:r>
            <w:r w:rsidR="00EA1738">
              <w:rPr>
                <w:rFonts w:ascii="Garamond" w:hAnsi="Garamond"/>
                <w:b/>
                <w:sz w:val="24"/>
              </w:rPr>
            </w:r>
            <w:r w:rsidR="00EA1738">
              <w:rPr>
                <w:rFonts w:ascii="Garamond" w:hAnsi="Garamond"/>
                <w:b/>
                <w:sz w:val="24"/>
              </w:rPr>
              <w:fldChar w:fldCharType="separate"/>
            </w:r>
            <w:r w:rsidRPr="00ED0812">
              <w:rPr>
                <w:rFonts w:ascii="Garamond" w:hAnsi="Garamond"/>
                <w:b/>
                <w:sz w:val="24"/>
              </w:rPr>
              <w:fldChar w:fldCharType="end"/>
            </w:r>
            <w:r w:rsidR="005F7167" w:rsidRPr="00EE2E65">
              <w:rPr>
                <w:rFonts w:ascii="Garamond" w:eastAsia="Garamond" w:hAnsi="Garamond" w:cs="Garamond"/>
                <w:b/>
                <w:bCs/>
                <w:sz w:val="24"/>
                <w:szCs w:val="24"/>
                <w:bdr w:val="nil"/>
              </w:rPr>
              <w:t xml:space="preserve"> Transferencia electrónica de fondos (EFT, en inglés)</w:t>
            </w:r>
            <w:r w:rsidR="005F7167" w:rsidRPr="00EE2E65">
              <w:rPr>
                <w:rFonts w:ascii="Garamond" w:eastAsia="Garamond" w:hAnsi="Garamond" w:cs="Garamond"/>
                <w:sz w:val="24"/>
                <w:szCs w:val="24"/>
                <w:bdr w:val="nil"/>
              </w:rPr>
              <w:t xml:space="preserve">: por la presenta autorizo a Senior Care Plus a deducir el monto de la prima seleccionado anteriormente de mi cuenta corriente/de ahorros a partir del día </w:t>
            </w:r>
            <w:r w:rsidR="005F7167" w:rsidRPr="00EE2E65">
              <w:rPr>
                <w:rFonts w:ascii="Garamond" w:eastAsia="Garamond" w:hAnsi="Garamond" w:cs="Garamond"/>
                <w:b/>
                <w:bCs/>
                <w:sz w:val="24"/>
                <w:szCs w:val="24"/>
                <w:bdr w:val="nil"/>
              </w:rPr>
              <w:t>5</w:t>
            </w:r>
            <w:r w:rsidR="005F7167" w:rsidRPr="00EE2E65">
              <w:rPr>
                <w:rFonts w:ascii="Garamond" w:eastAsia="Garamond" w:hAnsi="Garamond" w:cs="Garamond"/>
                <w:sz w:val="24"/>
                <w:szCs w:val="24"/>
                <w:bdr w:val="nil"/>
              </w:rPr>
              <w:t xml:space="preserve"> de cada mes. </w:t>
            </w:r>
          </w:p>
          <w:p w:rsidR="00A22852" w:rsidRPr="00EE2E65" w:rsidRDefault="005F7167" w:rsidP="00B40DFD">
            <w:pPr>
              <w:spacing w:before="20"/>
              <w:ind w:left="346" w:hanging="346"/>
              <w:rPr>
                <w:rFonts w:ascii="Garamond" w:hAnsi="Garamond"/>
                <w:b/>
                <w:sz w:val="24"/>
                <w:szCs w:val="24"/>
              </w:rPr>
            </w:pPr>
            <w:r w:rsidRPr="00EE2E65">
              <w:rPr>
                <w:rFonts w:ascii="Garamond" w:eastAsia="Garamond" w:hAnsi="Garamond" w:cs="Garamond"/>
                <w:b/>
                <w:bCs/>
                <w:sz w:val="24"/>
                <w:szCs w:val="24"/>
                <w:bdr w:val="nil"/>
              </w:rPr>
              <w:t>Nombre del titular de la cuenta___________________________________</w:t>
            </w:r>
            <w:r w:rsidR="00C60FA9">
              <w:rPr>
                <w:rFonts w:ascii="Garamond" w:eastAsia="Garamond" w:hAnsi="Garamond" w:cs="Garamond"/>
                <w:b/>
                <w:bCs/>
                <w:sz w:val="24"/>
                <w:szCs w:val="24"/>
                <w:bdr w:val="nil"/>
              </w:rPr>
              <w:t>_________________________</w:t>
            </w:r>
            <w:r w:rsidRPr="00EE2E65">
              <w:rPr>
                <w:rFonts w:ascii="Garamond" w:eastAsia="Garamond" w:hAnsi="Garamond" w:cs="Garamond"/>
                <w:b/>
                <w:bCs/>
                <w:sz w:val="24"/>
                <w:szCs w:val="24"/>
                <w:bdr w:val="nil"/>
              </w:rPr>
              <w:t>__</w:t>
            </w:r>
          </w:p>
          <w:p w:rsidR="00A22852" w:rsidRPr="00EE2E65" w:rsidRDefault="005F7167" w:rsidP="00B40DFD">
            <w:pPr>
              <w:ind w:left="346" w:hanging="346"/>
              <w:rPr>
                <w:rFonts w:ascii="Garamond" w:hAnsi="Garamond"/>
                <w:b/>
                <w:sz w:val="24"/>
                <w:szCs w:val="24"/>
              </w:rPr>
            </w:pPr>
            <w:r w:rsidRPr="00EE2E65">
              <w:rPr>
                <w:rFonts w:ascii="Garamond" w:eastAsia="Garamond" w:hAnsi="Garamond" w:cs="Garamond"/>
                <w:b/>
                <w:bCs/>
                <w:sz w:val="24"/>
                <w:szCs w:val="24"/>
                <w:bdr w:val="nil"/>
              </w:rPr>
              <w:t>Número de ruta del banco: ___________________________Número de cuenta bancaria______________</w:t>
            </w:r>
          </w:p>
          <w:p w:rsidR="00B42E4B" w:rsidRPr="00EE2E65" w:rsidRDefault="005F7167" w:rsidP="00B40DFD">
            <w:pPr>
              <w:ind w:left="346" w:hanging="346"/>
              <w:rPr>
                <w:rFonts w:ascii="Garamond" w:hAnsi="Garamond"/>
                <w:b/>
                <w:sz w:val="24"/>
                <w:szCs w:val="24"/>
              </w:rPr>
            </w:pPr>
            <w:r w:rsidRPr="00EE2E65">
              <w:rPr>
                <w:rFonts w:ascii="Garamond" w:eastAsia="Garamond" w:hAnsi="Garamond" w:cs="Garamond"/>
                <w:b/>
                <w:bCs/>
                <w:sz w:val="24"/>
                <w:szCs w:val="24"/>
                <w:bdr w:val="nil"/>
              </w:rPr>
              <w:t>Nombre del banco ___________________________________________</w:t>
            </w:r>
            <w:r w:rsidR="00C60FA9">
              <w:rPr>
                <w:rFonts w:ascii="Garamond" w:eastAsia="Garamond" w:hAnsi="Garamond" w:cs="Garamond"/>
                <w:b/>
                <w:bCs/>
                <w:sz w:val="24"/>
                <w:szCs w:val="24"/>
                <w:bdr w:val="nil"/>
              </w:rPr>
              <w:t>____________________________</w:t>
            </w:r>
            <w:r w:rsidRPr="00EE2E65">
              <w:rPr>
                <w:rFonts w:ascii="Garamond" w:eastAsia="Garamond" w:hAnsi="Garamond" w:cs="Garamond"/>
                <w:b/>
                <w:bCs/>
                <w:sz w:val="24"/>
                <w:szCs w:val="24"/>
                <w:bdr w:val="nil"/>
              </w:rPr>
              <w:t>_</w:t>
            </w:r>
          </w:p>
          <w:p w:rsidR="00A22852" w:rsidRPr="00EE2E65" w:rsidRDefault="005F7167" w:rsidP="00B40DFD">
            <w:pPr>
              <w:spacing w:after="20"/>
              <w:ind w:left="346" w:hanging="346"/>
              <w:rPr>
                <w:rFonts w:ascii="Garamond" w:hAnsi="Garamond"/>
                <w:b/>
                <w:sz w:val="24"/>
                <w:szCs w:val="24"/>
              </w:rPr>
            </w:pPr>
            <w:r w:rsidRPr="00EE2E65">
              <w:rPr>
                <w:rFonts w:ascii="Garamond" w:eastAsia="Garamond" w:hAnsi="Garamond" w:cs="Garamond"/>
                <w:b/>
                <w:bCs/>
                <w:sz w:val="24"/>
                <w:szCs w:val="24"/>
                <w:bdr w:val="nil"/>
              </w:rPr>
              <w:t xml:space="preserve">Tipo de cuenta: </w:t>
            </w:r>
            <w:r w:rsidR="007F51B0" w:rsidRPr="00A22852">
              <w:rPr>
                <w:rFonts w:ascii="Garamond" w:hAnsi="Garamond"/>
                <w:b/>
                <w:bCs/>
                <w:sz w:val="24"/>
                <w:szCs w:val="24"/>
              </w:rPr>
              <w:fldChar w:fldCharType="begin">
                <w:ffData>
                  <w:name w:val="Check1"/>
                  <w:enabled/>
                  <w:calcOnExit w:val="0"/>
                  <w:checkBox>
                    <w:sizeAuto/>
                    <w:default w:val="0"/>
                  </w:checkBox>
                </w:ffData>
              </w:fldChar>
            </w:r>
            <w:r w:rsidRPr="00EE2E65">
              <w:rPr>
                <w:rFonts w:ascii="Garamond" w:hAnsi="Garamond"/>
                <w:b/>
                <w:bCs/>
                <w:sz w:val="24"/>
                <w:szCs w:val="24"/>
              </w:rPr>
              <w:instrText xml:space="preserve"> FORMCHECKBOX </w:instrText>
            </w:r>
            <w:r w:rsidR="00EA1738">
              <w:rPr>
                <w:rFonts w:ascii="Garamond" w:hAnsi="Garamond"/>
                <w:b/>
                <w:bCs/>
                <w:sz w:val="24"/>
                <w:szCs w:val="24"/>
              </w:rPr>
            </w:r>
            <w:r w:rsidR="00EA1738">
              <w:rPr>
                <w:rFonts w:ascii="Garamond" w:hAnsi="Garamond"/>
                <w:b/>
                <w:bCs/>
                <w:sz w:val="24"/>
                <w:szCs w:val="24"/>
              </w:rPr>
              <w:fldChar w:fldCharType="separate"/>
            </w:r>
            <w:r w:rsidR="007F51B0" w:rsidRPr="00A22852">
              <w:rPr>
                <w:rFonts w:ascii="Garamond" w:hAnsi="Garamond"/>
                <w:b/>
                <w:bCs/>
                <w:sz w:val="24"/>
                <w:szCs w:val="24"/>
              </w:rPr>
              <w:fldChar w:fldCharType="end"/>
            </w:r>
            <w:r w:rsidRPr="00EE2E65">
              <w:rPr>
                <w:rFonts w:ascii="Garamond" w:eastAsia="Garamond" w:hAnsi="Garamond" w:cs="Garamond"/>
                <w:b/>
                <w:bCs/>
                <w:sz w:val="24"/>
                <w:szCs w:val="24"/>
                <w:bdr w:val="nil"/>
              </w:rPr>
              <w:t xml:space="preserve"> Corriente     </w:t>
            </w:r>
            <w:r w:rsidR="007F51B0" w:rsidRPr="00A22852">
              <w:rPr>
                <w:rFonts w:ascii="Garamond" w:hAnsi="Garamond"/>
                <w:b/>
                <w:bCs/>
                <w:sz w:val="24"/>
                <w:szCs w:val="24"/>
              </w:rPr>
              <w:fldChar w:fldCharType="begin">
                <w:ffData>
                  <w:name w:val="Check1"/>
                  <w:enabled/>
                  <w:calcOnExit w:val="0"/>
                  <w:checkBox>
                    <w:sizeAuto/>
                    <w:default w:val="0"/>
                  </w:checkBox>
                </w:ffData>
              </w:fldChar>
            </w:r>
            <w:r w:rsidRPr="00EE2E65">
              <w:rPr>
                <w:rFonts w:ascii="Garamond" w:hAnsi="Garamond"/>
                <w:b/>
                <w:bCs/>
                <w:sz w:val="24"/>
                <w:szCs w:val="24"/>
              </w:rPr>
              <w:instrText xml:space="preserve"> FORMCHECKBOX </w:instrText>
            </w:r>
            <w:r w:rsidR="00EA1738">
              <w:rPr>
                <w:rFonts w:ascii="Garamond" w:hAnsi="Garamond"/>
                <w:b/>
                <w:bCs/>
                <w:sz w:val="24"/>
                <w:szCs w:val="24"/>
              </w:rPr>
            </w:r>
            <w:r w:rsidR="00EA1738">
              <w:rPr>
                <w:rFonts w:ascii="Garamond" w:hAnsi="Garamond"/>
                <w:b/>
                <w:bCs/>
                <w:sz w:val="24"/>
                <w:szCs w:val="24"/>
              </w:rPr>
              <w:fldChar w:fldCharType="separate"/>
            </w:r>
            <w:r w:rsidR="007F51B0" w:rsidRPr="00A22852">
              <w:rPr>
                <w:rFonts w:ascii="Garamond" w:hAnsi="Garamond"/>
                <w:b/>
                <w:bCs/>
                <w:sz w:val="24"/>
                <w:szCs w:val="24"/>
              </w:rPr>
              <w:fldChar w:fldCharType="end"/>
            </w:r>
            <w:r w:rsidRPr="00EE2E65">
              <w:rPr>
                <w:rFonts w:ascii="Garamond" w:eastAsia="Garamond" w:hAnsi="Garamond" w:cs="Garamond"/>
                <w:b/>
                <w:bCs/>
                <w:sz w:val="24"/>
                <w:szCs w:val="24"/>
                <w:bdr w:val="nil"/>
              </w:rPr>
              <w:t xml:space="preserve"> Ahorros</w:t>
            </w:r>
          </w:p>
        </w:tc>
      </w:tr>
      <w:tr w:rsidR="001C70AD" w:rsidRPr="00EE2E65" w:rsidTr="00EB7F42">
        <w:trPr>
          <w:trHeight w:val="368"/>
        </w:trPr>
        <w:tc>
          <w:tcPr>
            <w:tcW w:w="10867" w:type="dxa"/>
            <w:gridSpan w:val="2"/>
            <w:shd w:val="clear" w:color="auto" w:fill="D9D9D9" w:themeFill="background1" w:themeFillShade="D9"/>
            <w:vAlign w:val="center"/>
          </w:tcPr>
          <w:p w:rsidR="00A271C4" w:rsidRPr="00EE2E65" w:rsidRDefault="007F51B0" w:rsidP="009A7F2D">
            <w:pPr>
              <w:ind w:left="360" w:hanging="360"/>
              <w:rPr>
                <w:rFonts w:ascii="Garamond" w:hAnsi="Garamond"/>
                <w:sz w:val="24"/>
              </w:rPr>
            </w:pPr>
            <w:r w:rsidRPr="00ED0812">
              <w:rPr>
                <w:rFonts w:ascii="Garamond" w:hAnsi="Garamond"/>
                <w:b/>
                <w:sz w:val="24"/>
              </w:rPr>
              <w:fldChar w:fldCharType="begin">
                <w:ffData>
                  <w:name w:val="Check2"/>
                  <w:enabled/>
                  <w:calcOnExit w:val="0"/>
                  <w:checkBox>
                    <w:sizeAuto/>
                    <w:default w:val="0"/>
                  </w:checkBox>
                </w:ffData>
              </w:fldChar>
            </w:r>
            <w:r w:rsidR="005F7167" w:rsidRPr="00EE2E65">
              <w:rPr>
                <w:rFonts w:ascii="Garamond" w:hAnsi="Garamond"/>
                <w:b/>
                <w:sz w:val="24"/>
              </w:rPr>
              <w:instrText xml:space="preserve"> FORMCHECKBOX </w:instrText>
            </w:r>
            <w:r w:rsidR="00EA1738">
              <w:rPr>
                <w:rFonts w:ascii="Garamond" w:hAnsi="Garamond"/>
                <w:b/>
                <w:sz w:val="24"/>
              </w:rPr>
            </w:r>
            <w:r w:rsidR="00EA1738">
              <w:rPr>
                <w:rFonts w:ascii="Garamond" w:hAnsi="Garamond"/>
                <w:b/>
                <w:sz w:val="24"/>
              </w:rPr>
              <w:fldChar w:fldCharType="separate"/>
            </w:r>
            <w:r w:rsidRPr="00ED0812">
              <w:rPr>
                <w:rFonts w:ascii="Garamond" w:hAnsi="Garamond"/>
                <w:b/>
                <w:sz w:val="24"/>
              </w:rPr>
              <w:fldChar w:fldCharType="end"/>
            </w:r>
            <w:r w:rsidR="005F7167" w:rsidRPr="00EE2E65">
              <w:rPr>
                <w:rFonts w:ascii="Garamond" w:eastAsia="Garamond" w:hAnsi="Garamond" w:cs="Garamond"/>
                <w:b/>
                <w:bCs/>
                <w:sz w:val="24"/>
                <w:szCs w:val="24"/>
                <w:bdr w:val="nil"/>
              </w:rPr>
              <w:t xml:space="preserve"> Factura mensual</w:t>
            </w:r>
            <w:r w:rsidR="005F7167" w:rsidRPr="00EE2E65">
              <w:rPr>
                <w:rFonts w:ascii="Garamond" w:eastAsia="Garamond" w:hAnsi="Garamond" w:cs="Garamond"/>
                <w:sz w:val="24"/>
                <w:szCs w:val="24"/>
                <w:bdr w:val="nil"/>
              </w:rPr>
              <w:t xml:space="preserve"> (autopago directo): usted recibirá facturas mensuale</w:t>
            </w:r>
            <w:r w:rsidR="009A7F2D">
              <w:rPr>
                <w:rFonts w:ascii="Garamond" w:eastAsia="Garamond" w:hAnsi="Garamond" w:cs="Garamond"/>
                <w:sz w:val="24"/>
                <w:szCs w:val="24"/>
                <w:bdr w:val="nil"/>
              </w:rPr>
              <w:t>s a partir del 1 de enero de 2020</w:t>
            </w:r>
            <w:r w:rsidR="005F7167" w:rsidRPr="00EE2E65">
              <w:rPr>
                <w:rFonts w:ascii="Garamond" w:eastAsia="Garamond" w:hAnsi="Garamond" w:cs="Garamond"/>
                <w:sz w:val="24"/>
                <w:szCs w:val="24"/>
                <w:bdr w:val="nil"/>
              </w:rPr>
              <w:t>.</w:t>
            </w:r>
          </w:p>
        </w:tc>
      </w:tr>
      <w:tr w:rsidR="001C70AD" w:rsidRPr="00EE2E65" w:rsidTr="00EB7F42">
        <w:trPr>
          <w:trHeight w:val="332"/>
        </w:trPr>
        <w:tc>
          <w:tcPr>
            <w:tcW w:w="10867" w:type="dxa"/>
            <w:gridSpan w:val="2"/>
            <w:shd w:val="clear" w:color="auto" w:fill="D9D9D9" w:themeFill="background1" w:themeFillShade="D9"/>
            <w:vAlign w:val="center"/>
          </w:tcPr>
          <w:p w:rsidR="00A271C4" w:rsidRPr="00EE2E65" w:rsidRDefault="007F51B0" w:rsidP="004E4DF9">
            <w:pPr>
              <w:ind w:left="360" w:hanging="360"/>
              <w:rPr>
                <w:rFonts w:ascii="Garamond" w:hAnsi="Garamond"/>
                <w:sz w:val="24"/>
                <w:szCs w:val="24"/>
              </w:rPr>
            </w:pPr>
            <w:r w:rsidRPr="00ED0812">
              <w:rPr>
                <w:rFonts w:ascii="Garamond" w:hAnsi="Garamond"/>
                <w:b/>
                <w:sz w:val="24"/>
              </w:rPr>
              <w:fldChar w:fldCharType="begin">
                <w:ffData>
                  <w:name w:val="Check2"/>
                  <w:enabled/>
                  <w:calcOnExit w:val="0"/>
                  <w:checkBox>
                    <w:sizeAuto/>
                    <w:default w:val="0"/>
                  </w:checkBox>
                </w:ffData>
              </w:fldChar>
            </w:r>
            <w:r w:rsidR="005F7167" w:rsidRPr="00EE2E65">
              <w:rPr>
                <w:rFonts w:ascii="Garamond" w:hAnsi="Garamond"/>
                <w:b/>
                <w:sz w:val="24"/>
              </w:rPr>
              <w:instrText xml:space="preserve"> FORMCHECKBOX </w:instrText>
            </w:r>
            <w:r w:rsidR="00EA1738">
              <w:rPr>
                <w:rFonts w:ascii="Garamond" w:hAnsi="Garamond"/>
                <w:b/>
                <w:sz w:val="24"/>
              </w:rPr>
            </w:r>
            <w:r w:rsidR="00EA1738">
              <w:rPr>
                <w:rFonts w:ascii="Garamond" w:hAnsi="Garamond"/>
                <w:b/>
                <w:sz w:val="24"/>
              </w:rPr>
              <w:fldChar w:fldCharType="separate"/>
            </w:r>
            <w:r w:rsidRPr="00ED0812">
              <w:rPr>
                <w:rFonts w:ascii="Garamond" w:hAnsi="Garamond"/>
                <w:b/>
                <w:sz w:val="24"/>
              </w:rPr>
              <w:fldChar w:fldCharType="end"/>
            </w:r>
            <w:r w:rsidR="005F7167" w:rsidRPr="00EE2E65">
              <w:rPr>
                <w:rFonts w:ascii="Garamond" w:eastAsia="Garamond" w:hAnsi="Garamond" w:cs="Garamond"/>
                <w:b/>
                <w:bCs/>
                <w:sz w:val="24"/>
                <w:szCs w:val="24"/>
                <w:bdr w:val="nil"/>
              </w:rPr>
              <w:t xml:space="preserve"> Tarjeta de crédito </w:t>
            </w:r>
            <w:r w:rsidR="005F7167" w:rsidRPr="00EE2E65">
              <w:rPr>
                <w:rFonts w:ascii="Garamond" w:eastAsia="Garamond" w:hAnsi="Garamond" w:cs="Garamond"/>
                <w:sz w:val="24"/>
                <w:szCs w:val="24"/>
                <w:bdr w:val="nil"/>
              </w:rPr>
              <w:t>(tarjetas de crédito principales): los pagos solo pueden hacerse en una oficina de Senior Care Plus.</w:t>
            </w:r>
          </w:p>
        </w:tc>
      </w:tr>
      <w:tr w:rsidR="001C70AD" w:rsidRPr="00EE2E65" w:rsidTr="00EB7F42">
        <w:trPr>
          <w:trHeight w:val="504"/>
        </w:trPr>
        <w:tc>
          <w:tcPr>
            <w:tcW w:w="10867" w:type="dxa"/>
            <w:gridSpan w:val="2"/>
            <w:shd w:val="clear" w:color="auto" w:fill="D9D9D9" w:themeFill="background1" w:themeFillShade="D9"/>
            <w:vAlign w:val="center"/>
          </w:tcPr>
          <w:p w:rsidR="00B42E4B" w:rsidRPr="00EE2E65" w:rsidRDefault="007F51B0" w:rsidP="004E4DF9">
            <w:pPr>
              <w:spacing w:before="20" w:after="20"/>
              <w:ind w:left="360" w:hanging="360"/>
              <w:rPr>
                <w:rFonts w:ascii="Garamond" w:hAnsi="Garamond"/>
                <w:b/>
                <w:sz w:val="24"/>
              </w:rPr>
            </w:pPr>
            <w:r w:rsidRPr="00ED0812">
              <w:rPr>
                <w:rFonts w:ascii="Garamond" w:hAnsi="Garamond"/>
                <w:b/>
                <w:sz w:val="24"/>
              </w:rPr>
              <w:lastRenderedPageBreak/>
              <w:fldChar w:fldCharType="begin">
                <w:ffData>
                  <w:name w:val="Check2"/>
                  <w:enabled/>
                  <w:calcOnExit w:val="0"/>
                  <w:checkBox>
                    <w:sizeAuto/>
                    <w:default w:val="0"/>
                  </w:checkBox>
                </w:ffData>
              </w:fldChar>
            </w:r>
            <w:r w:rsidR="005F7167" w:rsidRPr="00EE2E65">
              <w:rPr>
                <w:rFonts w:ascii="Garamond" w:hAnsi="Garamond"/>
                <w:b/>
                <w:sz w:val="24"/>
              </w:rPr>
              <w:instrText xml:space="preserve"> FORMCHECKBOX </w:instrText>
            </w:r>
            <w:r w:rsidR="00EA1738">
              <w:rPr>
                <w:rFonts w:ascii="Garamond" w:hAnsi="Garamond"/>
                <w:b/>
                <w:sz w:val="24"/>
              </w:rPr>
            </w:r>
            <w:r w:rsidR="00EA1738">
              <w:rPr>
                <w:rFonts w:ascii="Garamond" w:hAnsi="Garamond"/>
                <w:b/>
                <w:sz w:val="24"/>
              </w:rPr>
              <w:fldChar w:fldCharType="separate"/>
            </w:r>
            <w:r w:rsidRPr="00ED0812">
              <w:rPr>
                <w:rFonts w:ascii="Garamond" w:hAnsi="Garamond"/>
                <w:b/>
                <w:sz w:val="24"/>
              </w:rPr>
              <w:fldChar w:fldCharType="end"/>
            </w:r>
            <w:r w:rsidR="005F7167" w:rsidRPr="00EE2E65">
              <w:rPr>
                <w:rFonts w:ascii="Garamond" w:eastAsia="Garamond" w:hAnsi="Garamond" w:cs="Garamond"/>
                <w:b/>
                <w:bCs/>
                <w:sz w:val="24"/>
                <w:szCs w:val="24"/>
                <w:bdr w:val="nil"/>
              </w:rPr>
              <w:t xml:space="preserve"> Pagos recurrentes con tarjeta de crédito </w:t>
            </w:r>
            <w:r w:rsidR="005F7167" w:rsidRPr="00EE2E65">
              <w:rPr>
                <w:rFonts w:ascii="Garamond" w:eastAsia="Garamond" w:hAnsi="Garamond" w:cs="Garamond"/>
                <w:sz w:val="24"/>
                <w:szCs w:val="24"/>
                <w:bdr w:val="nil"/>
              </w:rPr>
              <w:t>(tarjetas de crédito principales): los pagos solo pueden hacerse en una oficina de Senior Care Plus.</w:t>
            </w:r>
          </w:p>
        </w:tc>
      </w:tr>
      <w:tr w:rsidR="001C70AD" w:rsidTr="00EB7F42">
        <w:trPr>
          <w:trHeight w:val="648"/>
        </w:trPr>
        <w:tc>
          <w:tcPr>
            <w:tcW w:w="10867" w:type="dxa"/>
            <w:gridSpan w:val="2"/>
            <w:shd w:val="clear" w:color="auto" w:fill="D9D9D9" w:themeFill="background1" w:themeFillShade="D9"/>
            <w:vAlign w:val="center"/>
          </w:tcPr>
          <w:p w:rsidR="00B954B6" w:rsidRPr="00EE2E65" w:rsidRDefault="007F51B0" w:rsidP="00B40DFD">
            <w:pPr>
              <w:spacing w:before="20"/>
              <w:ind w:left="360" w:hanging="360"/>
              <w:rPr>
                <w:rFonts w:ascii="Garamond" w:hAnsi="Garamond"/>
                <w:b/>
                <w:sz w:val="24"/>
              </w:rPr>
            </w:pPr>
            <w:r w:rsidRPr="00B40DFD">
              <w:rPr>
                <w:rFonts w:ascii="Garamond" w:hAnsi="Garamond"/>
                <w:b/>
                <w:sz w:val="24"/>
              </w:rPr>
              <w:fldChar w:fldCharType="begin">
                <w:ffData>
                  <w:name w:val="Check1"/>
                  <w:enabled/>
                  <w:calcOnExit w:val="0"/>
                  <w:checkBox>
                    <w:sizeAuto/>
                    <w:default w:val="0"/>
                  </w:checkBox>
                </w:ffData>
              </w:fldChar>
            </w:r>
            <w:r w:rsidR="005F7167" w:rsidRPr="00EE2E65">
              <w:rPr>
                <w:rFonts w:ascii="Garamond" w:hAnsi="Garamond"/>
                <w:b/>
                <w:sz w:val="24"/>
              </w:rPr>
              <w:instrText xml:space="preserve"> FORMCHECKBOX </w:instrText>
            </w:r>
            <w:r w:rsidR="00EA1738">
              <w:rPr>
                <w:rFonts w:ascii="Garamond" w:hAnsi="Garamond"/>
                <w:b/>
                <w:sz w:val="24"/>
              </w:rPr>
            </w:r>
            <w:r w:rsidR="00EA1738">
              <w:rPr>
                <w:rFonts w:ascii="Garamond" w:hAnsi="Garamond"/>
                <w:b/>
                <w:sz w:val="24"/>
              </w:rPr>
              <w:fldChar w:fldCharType="separate"/>
            </w:r>
            <w:r w:rsidRPr="00B40DFD">
              <w:rPr>
                <w:rFonts w:ascii="Garamond" w:hAnsi="Garamond"/>
                <w:b/>
                <w:sz w:val="24"/>
              </w:rPr>
              <w:fldChar w:fldCharType="end"/>
            </w:r>
            <w:r w:rsidR="005F7167" w:rsidRPr="00EE2E65">
              <w:rPr>
                <w:rFonts w:ascii="Garamond" w:eastAsia="Garamond" w:hAnsi="Garamond" w:cs="Garamond"/>
                <w:b/>
                <w:bCs/>
                <w:sz w:val="24"/>
                <w:szCs w:val="24"/>
                <w:bdr w:val="nil"/>
              </w:rPr>
              <w:t xml:space="preserve"> Deducción automática de su cheque de beneficios mensual del Seguro Social o de la Junta de Retiro Ferroviario (RRB, en inglés). </w:t>
            </w:r>
          </w:p>
          <w:p w:rsidR="00B954B6" w:rsidRPr="00EE2E65" w:rsidRDefault="005F7167" w:rsidP="00B40DFD">
            <w:pPr>
              <w:ind w:left="72" w:hanging="18"/>
              <w:rPr>
                <w:rFonts w:ascii="Garamond" w:hAnsi="Garamond"/>
                <w:sz w:val="24"/>
              </w:rPr>
            </w:pPr>
            <w:r w:rsidRPr="00EE2E65">
              <w:rPr>
                <w:rFonts w:ascii="Garamond" w:eastAsia="Garamond" w:hAnsi="Garamond" w:cs="Garamond"/>
                <w:sz w:val="24"/>
                <w:szCs w:val="24"/>
                <w:bdr w:val="nil"/>
              </w:rPr>
              <w:t xml:space="preserve">Recibo beneficios mensuales de:   </w:t>
            </w:r>
            <w:r w:rsidR="007F51B0" w:rsidRPr="00B40DFD">
              <w:rPr>
                <w:rFonts w:ascii="Garamond" w:hAnsi="Garamond"/>
                <w:sz w:val="24"/>
              </w:rPr>
              <w:fldChar w:fldCharType="begin">
                <w:ffData>
                  <w:name w:val="Check1"/>
                  <w:enabled/>
                  <w:calcOnExit w:val="0"/>
                  <w:checkBox>
                    <w:sizeAuto/>
                    <w:default w:val="0"/>
                  </w:checkBox>
                </w:ffData>
              </w:fldChar>
            </w:r>
            <w:r w:rsidRPr="00EE2E65">
              <w:rPr>
                <w:rFonts w:ascii="Garamond" w:hAnsi="Garamond"/>
                <w:sz w:val="24"/>
              </w:rPr>
              <w:instrText xml:space="preserve"> FORMCHECKBOX </w:instrText>
            </w:r>
            <w:r w:rsidR="00EA1738">
              <w:rPr>
                <w:rFonts w:ascii="Garamond" w:hAnsi="Garamond"/>
                <w:sz w:val="24"/>
              </w:rPr>
            </w:r>
            <w:r w:rsidR="00EA1738">
              <w:rPr>
                <w:rFonts w:ascii="Garamond" w:hAnsi="Garamond"/>
                <w:sz w:val="24"/>
              </w:rPr>
              <w:fldChar w:fldCharType="separate"/>
            </w:r>
            <w:r w:rsidR="007F51B0" w:rsidRPr="00B40DFD">
              <w:rPr>
                <w:rFonts w:ascii="Garamond" w:hAnsi="Garamond"/>
                <w:sz w:val="24"/>
              </w:rPr>
              <w:fldChar w:fldCharType="end"/>
            </w:r>
            <w:r w:rsidRPr="00EE2E65">
              <w:rPr>
                <w:rFonts w:ascii="Garamond" w:eastAsia="Garamond" w:hAnsi="Garamond" w:cs="Garamond"/>
                <w:sz w:val="24"/>
                <w:szCs w:val="24"/>
                <w:bdr w:val="nil"/>
              </w:rPr>
              <w:t xml:space="preserve"> Seguro Social      </w:t>
            </w:r>
            <w:r w:rsidR="007F51B0" w:rsidRPr="00B40DFD">
              <w:rPr>
                <w:rFonts w:ascii="Garamond" w:hAnsi="Garamond"/>
                <w:sz w:val="24"/>
              </w:rPr>
              <w:fldChar w:fldCharType="begin">
                <w:ffData>
                  <w:name w:val="Check1"/>
                  <w:enabled/>
                  <w:calcOnExit w:val="0"/>
                  <w:checkBox>
                    <w:sizeAuto/>
                    <w:default w:val="0"/>
                  </w:checkBox>
                </w:ffData>
              </w:fldChar>
            </w:r>
            <w:r w:rsidRPr="00EE2E65">
              <w:rPr>
                <w:rFonts w:ascii="Garamond" w:hAnsi="Garamond"/>
                <w:sz w:val="24"/>
              </w:rPr>
              <w:instrText xml:space="preserve"> FORMCHECKBOX </w:instrText>
            </w:r>
            <w:r w:rsidR="00EA1738">
              <w:rPr>
                <w:rFonts w:ascii="Garamond" w:hAnsi="Garamond"/>
                <w:sz w:val="24"/>
              </w:rPr>
            </w:r>
            <w:r w:rsidR="00EA1738">
              <w:rPr>
                <w:rFonts w:ascii="Garamond" w:hAnsi="Garamond"/>
                <w:sz w:val="24"/>
              </w:rPr>
              <w:fldChar w:fldCharType="separate"/>
            </w:r>
            <w:r w:rsidR="007F51B0" w:rsidRPr="00B40DFD">
              <w:rPr>
                <w:rFonts w:ascii="Garamond" w:hAnsi="Garamond"/>
                <w:sz w:val="24"/>
              </w:rPr>
              <w:fldChar w:fldCharType="end"/>
            </w:r>
            <w:r w:rsidRPr="00EE2E65">
              <w:rPr>
                <w:rFonts w:ascii="Garamond" w:eastAsia="Garamond" w:hAnsi="Garamond" w:cs="Garamond"/>
                <w:sz w:val="24"/>
                <w:szCs w:val="24"/>
                <w:bdr w:val="nil"/>
              </w:rPr>
              <w:t xml:space="preserve"> RRB</w:t>
            </w:r>
          </w:p>
          <w:p w:rsidR="00B954B6" w:rsidRPr="00B40DFD" w:rsidRDefault="00AA414F" w:rsidP="00B40DFD">
            <w:pPr>
              <w:ind w:left="72" w:hanging="18"/>
              <w:rPr>
                <w:rFonts w:ascii="Garamond" w:hAnsi="Garamond"/>
                <w:b/>
                <w:sz w:val="24"/>
              </w:rPr>
            </w:pPr>
            <w:r w:rsidRPr="00EB7F42">
              <w:rPr>
                <w:rFonts w:ascii="Garamond" w:eastAsia="Garamond" w:hAnsi="Garamond" w:cs="Garamond"/>
                <w:sz w:val="24"/>
                <w:szCs w:val="24"/>
                <w:bdr w:val="nil"/>
              </w:rPr>
              <w:t>(La deducción del Seguro Social/RRB puede demorar dos meses o más en comenzar después de que el Seguro Social o la RRB aprueban la deducción. En la mayoría de los casos, si el Seguro Social o la RRB aceptan su solicitud de deducción automática, la primera deducción de su cheque de beneficios del Seguro Social o RRB incluirá todas las primas debidas desde la fecha de entrada en vigor de su inscripción hasta el momento en que comience la retención. Si el Seguro Social o la RRB no aprueban su solicitud de deducción automática, le enviaremos una factura impresa por sus primas mensuales).</w:t>
            </w:r>
          </w:p>
        </w:tc>
      </w:tr>
      <w:tr w:rsidR="001C70AD" w:rsidRPr="00EE2E65" w:rsidTr="00EB7F42">
        <w:tblPrEx>
          <w:tblLook w:val="04A0" w:firstRow="1" w:lastRow="0" w:firstColumn="1" w:lastColumn="0" w:noHBand="0" w:noVBand="1"/>
        </w:tblPrEx>
        <w:tc>
          <w:tcPr>
            <w:tcW w:w="10867" w:type="dxa"/>
            <w:gridSpan w:val="2"/>
            <w:shd w:val="clear" w:color="auto" w:fill="D9D9D9" w:themeFill="background1" w:themeFillShade="D9"/>
          </w:tcPr>
          <w:p w:rsidR="00576289" w:rsidRPr="00EE2E65" w:rsidRDefault="005F7167" w:rsidP="00FD128B">
            <w:pPr>
              <w:pStyle w:val="Default"/>
              <w:tabs>
                <w:tab w:val="center" w:pos="5292"/>
                <w:tab w:val="left" w:pos="7336"/>
              </w:tabs>
              <w:rPr>
                <w:rFonts w:ascii="Garamond" w:hAnsi="Garamond"/>
                <w:color w:val="FF0000"/>
                <w:szCs w:val="28"/>
                <w:lang w:val="es-ES"/>
              </w:rPr>
            </w:pPr>
            <w:r w:rsidRPr="00EB7F42">
              <w:rPr>
                <w:rFonts w:ascii="Garamond" w:eastAsia="Garamond" w:hAnsi="Garamond" w:cs="Garamond"/>
                <w:b/>
                <w:bCs/>
                <w:color w:val="FF0000"/>
                <w:bdr w:val="nil"/>
                <w:lang w:val="es-ES"/>
              </w:rPr>
              <w:tab/>
            </w:r>
            <w:r w:rsidRPr="00EE2E65">
              <w:rPr>
                <w:rFonts w:ascii="Garamond" w:eastAsia="Garamond" w:hAnsi="Garamond" w:cs="Garamond"/>
                <w:b/>
                <w:bCs/>
                <w:color w:val="FF0000"/>
                <w:bdr w:val="nil"/>
                <w:lang w:val="es-ES"/>
              </w:rPr>
              <w:t>Lea y firme a continuación</w:t>
            </w:r>
            <w:r w:rsidRPr="00EE2E65">
              <w:rPr>
                <w:rFonts w:ascii="Garamond" w:eastAsia="Garamond" w:hAnsi="Garamond" w:cs="Garamond"/>
                <w:b/>
                <w:bCs/>
                <w:color w:val="FF0000"/>
                <w:bdr w:val="nil"/>
                <w:lang w:val="es-ES"/>
              </w:rPr>
              <w:tab/>
            </w:r>
          </w:p>
        </w:tc>
      </w:tr>
      <w:tr w:rsidR="001C70AD" w:rsidRPr="00EE2E65" w:rsidTr="00EB7F42">
        <w:tblPrEx>
          <w:tblLook w:val="04A0" w:firstRow="1" w:lastRow="0" w:firstColumn="1" w:lastColumn="0" w:noHBand="0" w:noVBand="1"/>
        </w:tblPrEx>
        <w:tc>
          <w:tcPr>
            <w:tcW w:w="10867" w:type="dxa"/>
            <w:gridSpan w:val="2"/>
          </w:tcPr>
          <w:p w:rsidR="00576289" w:rsidRPr="00EE2E65" w:rsidRDefault="005F7167" w:rsidP="004E4DF9">
            <w:pPr>
              <w:pStyle w:val="Default"/>
              <w:spacing w:before="80" w:after="80"/>
              <w:rPr>
                <w:rFonts w:ascii="Garamond" w:hAnsi="Garamond"/>
                <w:szCs w:val="23"/>
                <w:lang w:val="es-ES"/>
              </w:rPr>
            </w:pPr>
            <w:r w:rsidRPr="00EE2E65">
              <w:rPr>
                <w:rFonts w:ascii="Garamond" w:eastAsia="Garamond" w:hAnsi="Garamond" w:cs="Garamond"/>
                <w:bdr w:val="nil"/>
                <w:lang w:val="es-ES"/>
              </w:rPr>
              <w:t xml:space="preserve">Senior Care Plus es un plan que tiene contrato con el gobierno federal. </w:t>
            </w:r>
          </w:p>
          <w:p w:rsidR="00576289" w:rsidRPr="00EE2E65" w:rsidRDefault="005F7167" w:rsidP="004E4DF9">
            <w:pPr>
              <w:pStyle w:val="Default"/>
              <w:spacing w:before="80" w:after="80"/>
              <w:rPr>
                <w:rFonts w:ascii="Garamond" w:hAnsi="Garamond"/>
                <w:szCs w:val="23"/>
                <w:lang w:val="es-ES"/>
              </w:rPr>
            </w:pPr>
            <w:r w:rsidRPr="00EE2E65">
              <w:rPr>
                <w:rFonts w:ascii="Garamond" w:eastAsia="Garamond" w:hAnsi="Garamond" w:cs="Garamond"/>
                <w:bdr w:val="nil"/>
                <w:lang w:val="es-ES"/>
              </w:rPr>
              <w:t xml:space="preserve">Comprendo que si recibo asistencia de un agente de ventas, representante u otra persona empleada o contratada por Senior Care Plus, dicha persona podrá recibir un pago por mi inscripción en Senior Care Plus. </w:t>
            </w:r>
          </w:p>
          <w:p w:rsidR="00576289" w:rsidRPr="00EE2E65" w:rsidRDefault="005F7167" w:rsidP="004E4DF9">
            <w:pPr>
              <w:pStyle w:val="Default"/>
              <w:spacing w:before="80" w:after="80"/>
              <w:rPr>
                <w:rFonts w:ascii="Garamond" w:hAnsi="Garamond"/>
                <w:szCs w:val="23"/>
                <w:lang w:val="es-ES"/>
              </w:rPr>
            </w:pPr>
            <w:r w:rsidRPr="00EE2E65">
              <w:rPr>
                <w:rFonts w:ascii="Garamond" w:eastAsia="Garamond" w:hAnsi="Garamond" w:cs="Garamond"/>
                <w:b/>
                <w:bCs/>
                <w:bdr w:val="nil"/>
                <w:lang w:val="es-ES"/>
              </w:rPr>
              <w:t xml:space="preserve">Divulgación de información: </w:t>
            </w:r>
            <w:r w:rsidRPr="00EE2E65">
              <w:rPr>
                <w:rFonts w:ascii="Garamond" w:eastAsia="Garamond" w:hAnsi="Garamond" w:cs="Garamond"/>
                <w:bdr w:val="nil"/>
                <w:lang w:val="es-ES"/>
              </w:rPr>
              <w:t>Al inscribirme en un plan de salud de Medicare, reconozco que el plan de salud de Medicare divulgará mi información a Medicare y a otros planes según sea necesario para tratamientos, pagos y operaciones de atención médica. También reconozco que Senior Care Plus divulgará mi información,</w:t>
            </w:r>
            <w:r w:rsidRPr="00EE2E65">
              <w:rPr>
                <w:rFonts w:ascii="Garamond" w:eastAsia="Garamond" w:hAnsi="Garamond" w:cs="Garamond"/>
                <w:b/>
                <w:bCs/>
                <w:i/>
                <w:iCs/>
                <w:bdr w:val="nil"/>
                <w:lang w:val="es-ES"/>
              </w:rPr>
              <w:t xml:space="preserve"> </w:t>
            </w:r>
            <w:r w:rsidRPr="00EE2E65">
              <w:rPr>
                <w:rFonts w:ascii="Garamond" w:eastAsia="Garamond" w:hAnsi="Garamond" w:cs="Garamond"/>
                <w:bdr w:val="nil"/>
                <w:lang w:val="es-ES"/>
              </w:rPr>
              <w:t xml:space="preserve">incluso datos de mis medicamentos con receta, a Medicare, que puede divulgarlos con fines de investigación y otros propósitos que sigan todas las regulaciones y estatutos federales correspondientes. La información de este formulario de inscripción es correcta a mi leal saber y entender. Comprendo que si proporciono información falsa intencionalmente en este formulario, se cancelará mi inscripción en el plan. Comprendo que las personas con Medicare no se encuentran cubiertas por Medicare mientras se encuentran fuera del país, salvo por la cobertura limitada cerca de la frontera de los EE. UU. </w:t>
            </w:r>
          </w:p>
          <w:p w:rsidR="00576289" w:rsidRPr="00EE2E65" w:rsidRDefault="005F7167" w:rsidP="004E4DF9">
            <w:pPr>
              <w:pStyle w:val="Default"/>
              <w:spacing w:before="80" w:after="80"/>
              <w:rPr>
                <w:rFonts w:ascii="Garamond" w:hAnsi="Garamond"/>
                <w:b/>
                <w:bCs/>
                <w:szCs w:val="23"/>
                <w:lang w:val="es-ES"/>
              </w:rPr>
            </w:pPr>
            <w:r w:rsidRPr="00EE2E65">
              <w:rPr>
                <w:rFonts w:ascii="Garamond" w:eastAsia="Garamond" w:hAnsi="Garamond" w:cs="Garamond"/>
                <w:bdr w:val="nil"/>
                <w:lang w:val="es-ES"/>
              </w:rPr>
              <w:t xml:space="preserve">Comprendo que, a partir de la fecha en que comience la cobertura de Senior Care Plus, debo recibir toda mi atención médica a través de Senior Care Plus, salvo por servicios de emergencia o urgencia o servicios de diálisis fuera del área. Los servicios autorizados por Senior Care Plus y otros servicios incluidos en mi documento de Evidencia de Cobertura de Senior Care Plus (también conocido como acuerdo de suscripción o contrato del asegurado) estarán cubiertos. Sin autorización, </w:t>
            </w:r>
            <w:r w:rsidRPr="00EE2E65">
              <w:rPr>
                <w:rFonts w:ascii="Garamond" w:eastAsia="Garamond" w:hAnsi="Garamond" w:cs="Garamond"/>
                <w:b/>
                <w:bCs/>
                <w:bdr w:val="nil"/>
                <w:lang w:val="es-ES"/>
              </w:rPr>
              <w:t xml:space="preserve">NI MEDICARE NI SENIOR CARE PLUS PAGARÁN POR LOS SERVICIOS. </w:t>
            </w:r>
          </w:p>
          <w:p w:rsidR="00576289" w:rsidRPr="00EE2E65" w:rsidRDefault="005F7167" w:rsidP="004E4DF9">
            <w:pPr>
              <w:pStyle w:val="BodyText"/>
              <w:spacing w:before="80" w:after="80"/>
              <w:rPr>
                <w:rFonts w:ascii="Garamond" w:hAnsi="Garamond"/>
              </w:rPr>
            </w:pPr>
            <w:r w:rsidRPr="00EE2E65">
              <w:rPr>
                <w:rFonts w:ascii="Garamond" w:eastAsia="Garamond" w:hAnsi="Garamond" w:cs="Garamond"/>
                <w:szCs w:val="24"/>
                <w:bdr w:val="nil"/>
              </w:rPr>
              <w:t xml:space="preserve">Comprendo que mi firma (o la firma de la persona autorizada para actuar en mi nombre en virtud de las leyes del estado donde vivo) en esta solicitud significa que he leído y comprendo el contenido de esta solicitud. Si la solicitud está firmada por una persona autorizada (como se describe arriba), dicha firma certifica lo siguiente: 1) esta persona está autorizada por la ley estatal a completar esta inscripción y 2) Medicare proporcionará la documentación de esta autoridad a pedido. </w:t>
            </w:r>
          </w:p>
        </w:tc>
      </w:tr>
      <w:tr w:rsidR="001C70AD" w:rsidTr="00EB7F42">
        <w:tblPrEx>
          <w:tblLook w:val="04A0" w:firstRow="1" w:lastRow="0" w:firstColumn="1" w:lastColumn="0" w:noHBand="0" w:noVBand="1"/>
        </w:tblPrEx>
        <w:trPr>
          <w:trHeight w:val="720"/>
        </w:trPr>
        <w:tc>
          <w:tcPr>
            <w:tcW w:w="5456" w:type="dxa"/>
            <w:shd w:val="clear" w:color="auto" w:fill="D9D9D9" w:themeFill="background1" w:themeFillShade="D9"/>
          </w:tcPr>
          <w:p w:rsidR="00576289" w:rsidRPr="00ED0812" w:rsidRDefault="005F7167" w:rsidP="00576289">
            <w:pPr>
              <w:pStyle w:val="Default"/>
              <w:rPr>
                <w:rFonts w:ascii="Garamond" w:hAnsi="Garamond"/>
                <w:b/>
                <w:szCs w:val="23"/>
              </w:rPr>
            </w:pPr>
            <w:r>
              <w:rPr>
                <w:rFonts w:ascii="Garamond" w:eastAsia="Garamond" w:hAnsi="Garamond" w:cs="Garamond"/>
                <w:b/>
                <w:bCs/>
                <w:bdr w:val="nil"/>
              </w:rPr>
              <w:t xml:space="preserve">Firma del solicitante: </w:t>
            </w:r>
          </w:p>
        </w:tc>
        <w:tc>
          <w:tcPr>
            <w:tcW w:w="5411" w:type="dxa"/>
            <w:shd w:val="clear" w:color="auto" w:fill="D9D9D9" w:themeFill="background1" w:themeFillShade="D9"/>
          </w:tcPr>
          <w:p w:rsidR="00576289" w:rsidRPr="00ED0812" w:rsidRDefault="005F7167" w:rsidP="00576289">
            <w:pPr>
              <w:pStyle w:val="Default"/>
              <w:rPr>
                <w:rFonts w:ascii="Garamond" w:hAnsi="Garamond"/>
                <w:b/>
                <w:szCs w:val="23"/>
              </w:rPr>
            </w:pPr>
            <w:r>
              <w:rPr>
                <w:rFonts w:ascii="Garamond" w:eastAsia="Garamond" w:hAnsi="Garamond" w:cs="Garamond"/>
                <w:b/>
                <w:bCs/>
                <w:bdr w:val="nil"/>
              </w:rPr>
              <w:t xml:space="preserve">Fecha: </w:t>
            </w:r>
          </w:p>
        </w:tc>
      </w:tr>
      <w:tr w:rsidR="001C70AD" w:rsidRPr="00EE2E65" w:rsidTr="00EB7F42">
        <w:tblPrEx>
          <w:tblLook w:val="04A0" w:firstRow="1" w:lastRow="0" w:firstColumn="1" w:lastColumn="0" w:noHBand="0" w:noVBand="1"/>
        </w:tblPrEx>
        <w:tc>
          <w:tcPr>
            <w:tcW w:w="10867" w:type="dxa"/>
            <w:gridSpan w:val="2"/>
          </w:tcPr>
          <w:p w:rsidR="00576289" w:rsidRPr="00EE2E65" w:rsidRDefault="005F7167" w:rsidP="00576289">
            <w:pPr>
              <w:tabs>
                <w:tab w:val="left" w:pos="0"/>
                <w:tab w:val="left" w:pos="240"/>
              </w:tabs>
              <w:rPr>
                <w:rFonts w:ascii="Garamond" w:hAnsi="Garamond"/>
                <w:color w:val="FF0000"/>
                <w:sz w:val="24"/>
                <w:szCs w:val="24"/>
              </w:rPr>
            </w:pPr>
            <w:r w:rsidRPr="00EE2E65">
              <w:rPr>
                <w:rFonts w:ascii="Garamond" w:eastAsia="Garamond" w:hAnsi="Garamond" w:cs="Garamond"/>
                <w:color w:val="FF0000"/>
                <w:sz w:val="24"/>
                <w:szCs w:val="24"/>
                <w:bdr w:val="nil"/>
              </w:rPr>
              <w:t xml:space="preserve">Si es el representante autorizado, debe firmar arriba y proporcionar la siguiente información. </w:t>
            </w:r>
          </w:p>
          <w:p w:rsidR="00576289" w:rsidRPr="00EE2E65" w:rsidRDefault="005F7167" w:rsidP="00576289">
            <w:pPr>
              <w:tabs>
                <w:tab w:val="left" w:pos="0"/>
                <w:tab w:val="left" w:pos="240"/>
              </w:tabs>
              <w:rPr>
                <w:rFonts w:ascii="Garamond" w:hAnsi="Garamond"/>
                <w:sz w:val="24"/>
                <w:szCs w:val="24"/>
              </w:rPr>
            </w:pPr>
            <w:r w:rsidRPr="00EE2E65">
              <w:rPr>
                <w:rFonts w:ascii="Garamond" w:eastAsia="Garamond" w:hAnsi="Garamond" w:cs="Garamond"/>
                <w:sz w:val="24"/>
                <w:szCs w:val="24"/>
                <w:bdr w:val="nil"/>
              </w:rPr>
              <w:t>Nombre: _____________________________________________________________________________</w:t>
            </w:r>
          </w:p>
          <w:p w:rsidR="00576289" w:rsidRPr="00EE2E65" w:rsidRDefault="00EA1738" w:rsidP="00576289">
            <w:pPr>
              <w:tabs>
                <w:tab w:val="left" w:pos="0"/>
                <w:tab w:val="left" w:pos="240"/>
              </w:tabs>
              <w:rPr>
                <w:rFonts w:ascii="Garamond" w:hAnsi="Garamond"/>
                <w:sz w:val="24"/>
                <w:szCs w:val="24"/>
              </w:rPr>
            </w:pPr>
          </w:p>
          <w:p w:rsidR="00576289" w:rsidRPr="00EE2E65" w:rsidRDefault="005F7167" w:rsidP="00576289">
            <w:pPr>
              <w:tabs>
                <w:tab w:val="left" w:pos="0"/>
                <w:tab w:val="left" w:pos="240"/>
              </w:tabs>
              <w:rPr>
                <w:rFonts w:ascii="Garamond" w:hAnsi="Garamond"/>
                <w:sz w:val="24"/>
                <w:szCs w:val="24"/>
              </w:rPr>
            </w:pPr>
            <w:r w:rsidRPr="00EE2E65">
              <w:rPr>
                <w:rFonts w:ascii="Garamond" w:eastAsia="Garamond" w:hAnsi="Garamond" w:cs="Garamond"/>
                <w:sz w:val="24"/>
                <w:szCs w:val="24"/>
                <w:bdr w:val="nil"/>
              </w:rPr>
              <w:t xml:space="preserve">Dirección: </w:t>
            </w:r>
            <w:r w:rsidRPr="00EE2E65">
              <w:rPr>
                <w:rFonts w:ascii="Garamond" w:eastAsia="Garamond" w:hAnsi="Garamond" w:cs="Garamond"/>
                <w:sz w:val="24"/>
                <w:szCs w:val="24"/>
                <w:bdr w:val="nil"/>
              </w:rPr>
              <w:softHyphen/>
            </w:r>
            <w:r w:rsidRPr="00EE2E65">
              <w:rPr>
                <w:rFonts w:ascii="Garamond" w:eastAsia="Garamond" w:hAnsi="Garamond" w:cs="Garamond"/>
                <w:sz w:val="24"/>
                <w:szCs w:val="24"/>
                <w:bdr w:val="nil"/>
              </w:rPr>
              <w:softHyphen/>
            </w:r>
            <w:r w:rsidRPr="00EE2E65">
              <w:rPr>
                <w:rFonts w:ascii="Garamond" w:eastAsia="Garamond" w:hAnsi="Garamond" w:cs="Garamond"/>
                <w:sz w:val="24"/>
                <w:szCs w:val="24"/>
                <w:bdr w:val="nil"/>
              </w:rPr>
              <w:softHyphen/>
            </w:r>
            <w:r w:rsidRPr="00EE2E65">
              <w:rPr>
                <w:rFonts w:ascii="Garamond" w:eastAsia="Garamond" w:hAnsi="Garamond" w:cs="Garamond"/>
                <w:sz w:val="24"/>
                <w:szCs w:val="24"/>
                <w:bdr w:val="nil"/>
              </w:rPr>
              <w:softHyphen/>
            </w:r>
            <w:r w:rsidRPr="00EE2E65">
              <w:rPr>
                <w:rFonts w:ascii="Garamond" w:eastAsia="Garamond" w:hAnsi="Garamond" w:cs="Garamond"/>
                <w:sz w:val="24"/>
                <w:szCs w:val="24"/>
                <w:bdr w:val="nil"/>
              </w:rPr>
              <w:softHyphen/>
            </w:r>
            <w:r w:rsidRPr="00EE2E65">
              <w:rPr>
                <w:rFonts w:ascii="Garamond" w:eastAsia="Garamond" w:hAnsi="Garamond" w:cs="Garamond"/>
                <w:sz w:val="24"/>
                <w:szCs w:val="24"/>
                <w:bdr w:val="nil"/>
              </w:rPr>
              <w:softHyphen/>
            </w:r>
            <w:r w:rsidRPr="00EE2E65">
              <w:rPr>
                <w:rFonts w:ascii="Garamond" w:eastAsia="Garamond" w:hAnsi="Garamond" w:cs="Garamond"/>
                <w:sz w:val="24"/>
                <w:szCs w:val="24"/>
                <w:bdr w:val="nil"/>
              </w:rPr>
              <w:softHyphen/>
            </w:r>
            <w:r w:rsidRPr="00EE2E65">
              <w:rPr>
                <w:rFonts w:ascii="Garamond" w:eastAsia="Garamond" w:hAnsi="Garamond" w:cs="Garamond"/>
                <w:sz w:val="24"/>
                <w:szCs w:val="24"/>
                <w:bdr w:val="nil"/>
              </w:rPr>
              <w:softHyphen/>
            </w:r>
            <w:r w:rsidRPr="00EE2E65">
              <w:rPr>
                <w:rFonts w:ascii="Garamond" w:eastAsia="Garamond" w:hAnsi="Garamond" w:cs="Garamond"/>
                <w:sz w:val="24"/>
                <w:szCs w:val="24"/>
                <w:bdr w:val="nil"/>
              </w:rPr>
              <w:softHyphen/>
            </w:r>
            <w:r w:rsidRPr="00EE2E65">
              <w:rPr>
                <w:rFonts w:ascii="Garamond" w:eastAsia="Garamond" w:hAnsi="Garamond" w:cs="Garamond"/>
                <w:sz w:val="24"/>
                <w:szCs w:val="24"/>
                <w:bdr w:val="nil"/>
              </w:rPr>
              <w:softHyphen/>
            </w:r>
            <w:r w:rsidRPr="00EE2E65">
              <w:rPr>
                <w:rFonts w:ascii="Garamond" w:eastAsia="Garamond" w:hAnsi="Garamond" w:cs="Garamond"/>
                <w:sz w:val="24"/>
                <w:szCs w:val="24"/>
                <w:bdr w:val="nil"/>
              </w:rPr>
              <w:softHyphen/>
            </w:r>
            <w:r w:rsidRPr="00EE2E65">
              <w:rPr>
                <w:rFonts w:ascii="Garamond" w:eastAsia="Garamond" w:hAnsi="Garamond" w:cs="Garamond"/>
                <w:sz w:val="24"/>
                <w:szCs w:val="24"/>
                <w:bdr w:val="nil"/>
              </w:rPr>
              <w:softHyphen/>
            </w:r>
            <w:r w:rsidRPr="00EE2E65">
              <w:rPr>
                <w:rFonts w:ascii="Garamond" w:eastAsia="Garamond" w:hAnsi="Garamond" w:cs="Garamond"/>
                <w:sz w:val="24"/>
                <w:szCs w:val="24"/>
                <w:bdr w:val="nil"/>
              </w:rPr>
              <w:softHyphen/>
            </w:r>
            <w:r w:rsidRPr="00EE2E65">
              <w:rPr>
                <w:rFonts w:ascii="Garamond" w:eastAsia="Garamond" w:hAnsi="Garamond" w:cs="Garamond"/>
                <w:sz w:val="24"/>
                <w:szCs w:val="24"/>
                <w:bdr w:val="nil"/>
              </w:rPr>
              <w:softHyphen/>
            </w:r>
            <w:r w:rsidRPr="00EE2E65">
              <w:rPr>
                <w:rFonts w:ascii="Garamond" w:eastAsia="Garamond" w:hAnsi="Garamond" w:cs="Garamond"/>
                <w:sz w:val="24"/>
                <w:szCs w:val="24"/>
                <w:bdr w:val="nil"/>
              </w:rPr>
              <w:softHyphen/>
            </w:r>
            <w:r w:rsidRPr="00EE2E65">
              <w:rPr>
                <w:rFonts w:ascii="Garamond" w:eastAsia="Garamond" w:hAnsi="Garamond" w:cs="Garamond"/>
                <w:sz w:val="24"/>
                <w:szCs w:val="24"/>
                <w:bdr w:val="nil"/>
              </w:rPr>
              <w:softHyphen/>
            </w:r>
            <w:r w:rsidRPr="00EE2E65">
              <w:rPr>
                <w:rFonts w:ascii="Garamond" w:eastAsia="Garamond" w:hAnsi="Garamond" w:cs="Garamond"/>
                <w:sz w:val="24"/>
                <w:szCs w:val="24"/>
                <w:bdr w:val="nil"/>
              </w:rPr>
              <w:softHyphen/>
            </w:r>
            <w:r w:rsidRPr="00EE2E65">
              <w:rPr>
                <w:rFonts w:ascii="Garamond" w:eastAsia="Garamond" w:hAnsi="Garamond" w:cs="Garamond"/>
                <w:sz w:val="24"/>
                <w:szCs w:val="24"/>
                <w:bdr w:val="nil"/>
              </w:rPr>
              <w:softHyphen/>
            </w:r>
            <w:r w:rsidRPr="00EE2E65">
              <w:rPr>
                <w:rFonts w:ascii="Garamond" w:eastAsia="Garamond" w:hAnsi="Garamond" w:cs="Garamond"/>
                <w:sz w:val="24"/>
                <w:szCs w:val="24"/>
                <w:bdr w:val="nil"/>
              </w:rPr>
              <w:softHyphen/>
            </w:r>
            <w:r w:rsidRPr="00EE2E65">
              <w:rPr>
                <w:rFonts w:ascii="Garamond" w:eastAsia="Garamond" w:hAnsi="Garamond" w:cs="Garamond"/>
                <w:sz w:val="24"/>
                <w:szCs w:val="24"/>
                <w:bdr w:val="nil"/>
              </w:rPr>
              <w:softHyphen/>
            </w:r>
            <w:r w:rsidRPr="00EE2E65">
              <w:rPr>
                <w:rFonts w:ascii="Garamond" w:eastAsia="Garamond" w:hAnsi="Garamond" w:cs="Garamond"/>
                <w:sz w:val="24"/>
                <w:szCs w:val="24"/>
                <w:bdr w:val="nil"/>
              </w:rPr>
              <w:softHyphen/>
            </w:r>
            <w:r w:rsidRPr="00EE2E65">
              <w:rPr>
                <w:rFonts w:ascii="Garamond" w:eastAsia="Garamond" w:hAnsi="Garamond" w:cs="Garamond"/>
                <w:sz w:val="24"/>
                <w:szCs w:val="24"/>
                <w:bdr w:val="nil"/>
              </w:rPr>
              <w:softHyphen/>
            </w:r>
            <w:r w:rsidRPr="00EE2E65">
              <w:rPr>
                <w:rFonts w:ascii="Garamond" w:eastAsia="Garamond" w:hAnsi="Garamond" w:cs="Garamond"/>
                <w:sz w:val="24"/>
                <w:szCs w:val="24"/>
                <w:bdr w:val="nil"/>
              </w:rPr>
              <w:softHyphen/>
            </w:r>
            <w:r w:rsidRPr="00EE2E65">
              <w:rPr>
                <w:rFonts w:ascii="Garamond" w:eastAsia="Garamond" w:hAnsi="Garamond" w:cs="Garamond"/>
                <w:sz w:val="24"/>
                <w:szCs w:val="24"/>
                <w:bdr w:val="nil"/>
              </w:rPr>
              <w:softHyphen/>
            </w:r>
            <w:r w:rsidRPr="00EE2E65">
              <w:rPr>
                <w:rFonts w:ascii="Garamond" w:eastAsia="Garamond" w:hAnsi="Garamond" w:cs="Garamond"/>
                <w:sz w:val="24"/>
                <w:szCs w:val="24"/>
                <w:bdr w:val="nil"/>
              </w:rPr>
              <w:softHyphen/>
            </w:r>
            <w:r w:rsidRPr="00EE2E65">
              <w:rPr>
                <w:rFonts w:ascii="Garamond" w:eastAsia="Garamond" w:hAnsi="Garamond" w:cs="Garamond"/>
                <w:sz w:val="24"/>
                <w:szCs w:val="24"/>
                <w:bdr w:val="nil"/>
              </w:rPr>
              <w:softHyphen/>
            </w:r>
            <w:r w:rsidRPr="00EE2E65">
              <w:rPr>
                <w:rFonts w:ascii="Garamond" w:eastAsia="Garamond" w:hAnsi="Garamond" w:cs="Garamond"/>
                <w:sz w:val="24"/>
                <w:szCs w:val="24"/>
                <w:bdr w:val="nil"/>
              </w:rPr>
              <w:softHyphen/>
            </w:r>
            <w:r w:rsidRPr="00EE2E65">
              <w:rPr>
                <w:rFonts w:ascii="Garamond" w:eastAsia="Garamond" w:hAnsi="Garamond" w:cs="Garamond"/>
                <w:sz w:val="24"/>
                <w:szCs w:val="24"/>
                <w:bdr w:val="nil"/>
              </w:rPr>
              <w:softHyphen/>
              <w:t>____________________________________________________________________________</w:t>
            </w:r>
          </w:p>
          <w:p w:rsidR="00576289" w:rsidRPr="00EE2E65" w:rsidRDefault="00EA1738" w:rsidP="00576289">
            <w:pPr>
              <w:tabs>
                <w:tab w:val="left" w:pos="0"/>
                <w:tab w:val="left" w:pos="240"/>
              </w:tabs>
              <w:rPr>
                <w:rFonts w:ascii="Garamond" w:hAnsi="Garamond"/>
                <w:sz w:val="24"/>
                <w:szCs w:val="24"/>
              </w:rPr>
            </w:pPr>
          </w:p>
          <w:p w:rsidR="00576289" w:rsidRPr="00EE2E65" w:rsidRDefault="005F7167" w:rsidP="00576289">
            <w:pPr>
              <w:ind w:right="58"/>
              <w:jc w:val="both"/>
              <w:rPr>
                <w:rFonts w:ascii="Garamond" w:hAnsi="Garamond"/>
                <w:szCs w:val="24"/>
              </w:rPr>
            </w:pPr>
            <w:r w:rsidRPr="00EE2E65">
              <w:rPr>
                <w:rFonts w:ascii="Garamond" w:eastAsia="Garamond" w:hAnsi="Garamond" w:cs="Garamond"/>
                <w:sz w:val="24"/>
                <w:szCs w:val="24"/>
                <w:bdr w:val="nil"/>
              </w:rPr>
              <w:t>Número de teléfono:                                                      Relación con el inscrito:</w:t>
            </w:r>
          </w:p>
        </w:tc>
      </w:tr>
      <w:tr w:rsidR="001C70AD" w:rsidRPr="00EE2E65" w:rsidTr="00EB7F42">
        <w:tblPrEx>
          <w:tblLook w:val="04A0" w:firstRow="1" w:lastRow="0" w:firstColumn="1" w:lastColumn="0" w:noHBand="0" w:noVBand="1"/>
        </w:tblPrEx>
        <w:trPr>
          <w:trHeight w:val="494"/>
        </w:trPr>
        <w:tc>
          <w:tcPr>
            <w:tcW w:w="10867" w:type="dxa"/>
            <w:gridSpan w:val="2"/>
            <w:shd w:val="clear" w:color="auto" w:fill="auto"/>
          </w:tcPr>
          <w:p w:rsidR="00ED0812" w:rsidRPr="00EE2E65" w:rsidRDefault="005F7167" w:rsidP="00576289">
            <w:pPr>
              <w:rPr>
                <w:rFonts w:ascii="Garamond" w:hAnsi="Garamond"/>
                <w:i/>
                <w:sz w:val="24"/>
                <w:szCs w:val="24"/>
              </w:rPr>
            </w:pPr>
            <w:r w:rsidRPr="00EE2E65">
              <w:rPr>
                <w:rFonts w:ascii="Garamond" w:eastAsia="Garamond" w:hAnsi="Garamond" w:cs="Garamond"/>
                <w:i/>
                <w:iCs/>
                <w:sz w:val="24"/>
                <w:szCs w:val="24"/>
                <w:bdr w:val="nil"/>
              </w:rPr>
              <w:t>La ley estatal exige prueba de tutor legal, poder permanente para decisiones médicas (DPAHC, en inglés) o instrucción anticipada por escrito. Adjunte una copia de los documentos. Si alguien que no sea usted le ayudó a completar este formulario, dicha persona debe firmar arriba.</w:t>
            </w:r>
          </w:p>
        </w:tc>
      </w:tr>
    </w:tbl>
    <w:p w:rsidR="006C6DC8" w:rsidRPr="00EE2E65" w:rsidRDefault="00EA1738" w:rsidP="006C6DC8">
      <w:pPr>
        <w:ind w:left="-360"/>
        <w:rPr>
          <w:rFonts w:ascii="Garamond" w:hAnsi="Garamond"/>
          <w:b/>
          <w:i/>
          <w:sz w:val="24"/>
          <w:szCs w:val="24"/>
        </w:rPr>
      </w:pPr>
    </w:p>
    <w:p w:rsidR="00CF4288" w:rsidRPr="00EE2E65" w:rsidRDefault="00EA1738" w:rsidP="006C6DC8">
      <w:pPr>
        <w:ind w:left="-360"/>
        <w:rPr>
          <w:rFonts w:ascii="Garamond" w:hAnsi="Garamond"/>
          <w:b/>
          <w:i/>
          <w:sz w:val="24"/>
          <w:szCs w:val="24"/>
        </w:rPr>
      </w:pPr>
    </w:p>
    <w:sectPr w:rsidR="00CF4288" w:rsidRPr="00EE2E65" w:rsidSect="00AA0B03">
      <w:footerReference w:type="default" r:id="rId11"/>
      <w:pgSz w:w="12240" w:h="15840" w:code="1"/>
      <w:pgMar w:top="720" w:right="720" w:bottom="720" w:left="720" w:header="0" w:footer="27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EBB" w:rsidRDefault="00FD4EBB">
      <w:r>
        <w:separator/>
      </w:r>
    </w:p>
  </w:endnote>
  <w:endnote w:type="continuationSeparator" w:id="0">
    <w:p w:rsidR="00FD4EBB" w:rsidRDefault="00FD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keley Book">
    <w:panose1 w:val="00000000000000000000"/>
    <w:charset w:val="00"/>
    <w:family w:val="roman"/>
    <w:notTrueType/>
    <w:pitch w:val="variable"/>
    <w:sig w:usb0="00000003" w:usb1="00000000" w:usb2="00000000" w:usb3="00000000" w:csb0="00000001" w:csb1="00000000"/>
  </w:font>
  <w:font w:name="Berkeley Blac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35" w:rsidRPr="00EE2E65" w:rsidRDefault="00EA1738" w:rsidP="00632E7D">
    <w:pPr>
      <w:rPr>
        <w:rFonts w:ascii="Times New Roman" w:hAnsi="Times New Roman"/>
        <w:color w:val="000000"/>
        <w:sz w:val="22"/>
        <w:szCs w:val="22"/>
      </w:rPr>
    </w:pPr>
    <w:r>
      <w:rPr>
        <w:rFonts w:ascii="Times New Roman" w:hAnsi="Times New Roman"/>
        <w:color w:val="000000"/>
        <w:sz w:val="22"/>
        <w:szCs w:val="22"/>
        <w:bdr w:val="nil"/>
      </w:rPr>
      <w:t>H2960</w:t>
    </w:r>
    <w:r w:rsidR="009A7F2D">
      <w:rPr>
        <w:rFonts w:ascii="Times New Roman" w:hAnsi="Times New Roman"/>
        <w:color w:val="000000"/>
        <w:sz w:val="22"/>
        <w:szCs w:val="22"/>
        <w:bdr w:val="nil"/>
      </w:rPr>
      <w:t>_2020_MAAbbrvEnroll</w:t>
    </w:r>
    <w:r w:rsidR="00EE4900">
      <w:rPr>
        <w:rFonts w:ascii="Times New Roman" w:hAnsi="Times New Roman"/>
        <w:color w:val="000000"/>
        <w:sz w:val="22"/>
        <w:szCs w:val="22"/>
        <w:bdr w:val="nil"/>
      </w:rPr>
      <w:t>_SP</w:t>
    </w:r>
    <w:r w:rsidR="00A47998">
      <w:rPr>
        <w:rFonts w:ascii="Times New Roman" w:hAnsi="Times New Roman"/>
        <w:color w:val="000000"/>
        <w:sz w:val="22"/>
        <w:szCs w:val="22"/>
        <w:bdr w:val="nil"/>
      </w:rPr>
      <w:t>_M</w:t>
    </w:r>
    <w:r w:rsidR="00EE4900">
      <w:rPr>
        <w:rFonts w:ascii="Times New Roman" w:hAnsi="Times New Roman"/>
        <w:color w:val="000000"/>
        <w:sz w:val="22"/>
        <w:szCs w:val="22"/>
        <w:bdr w:val="nil"/>
      </w:rPr>
      <w:tab/>
    </w:r>
    <w:r w:rsidR="00EE4900">
      <w:rPr>
        <w:rFonts w:ascii="Times New Roman" w:hAnsi="Times New Roman"/>
        <w:color w:val="000000"/>
        <w:sz w:val="22"/>
        <w:szCs w:val="22"/>
        <w:bdr w:val="nil"/>
      </w:rPr>
      <w:tab/>
    </w:r>
    <w:r w:rsidR="00EE4900">
      <w:rPr>
        <w:rFonts w:ascii="Times New Roman" w:hAnsi="Times New Roman"/>
        <w:color w:val="000000"/>
        <w:sz w:val="22"/>
        <w:szCs w:val="22"/>
        <w:bdr w:val="nil"/>
      </w:rPr>
      <w:tab/>
    </w:r>
    <w:r w:rsidR="00EE4900">
      <w:rPr>
        <w:rFonts w:ascii="Times New Roman" w:hAnsi="Times New Roman"/>
        <w:color w:val="000000"/>
        <w:sz w:val="22"/>
        <w:szCs w:val="22"/>
        <w:bdr w:val="nil"/>
      </w:rPr>
      <w:tab/>
    </w:r>
    <w:r w:rsidR="00EE4900">
      <w:rPr>
        <w:rFonts w:ascii="Times New Roman" w:hAnsi="Times New Roman"/>
        <w:color w:val="000000"/>
        <w:sz w:val="22"/>
        <w:szCs w:val="22"/>
        <w:bdr w:val="nil"/>
      </w:rPr>
      <w:tab/>
    </w:r>
    <w:r w:rsidR="00EE4900">
      <w:rPr>
        <w:rFonts w:ascii="Times New Roman" w:hAnsi="Times New Roman"/>
        <w:color w:val="000000"/>
        <w:sz w:val="22"/>
        <w:szCs w:val="22"/>
        <w:bdr w:val="nil"/>
      </w:rPr>
      <w:tab/>
    </w:r>
    <w:r w:rsidR="00EE4900">
      <w:rPr>
        <w:rFonts w:ascii="Times New Roman" w:hAnsi="Times New Roman"/>
        <w:color w:val="000000"/>
        <w:sz w:val="22"/>
        <w:szCs w:val="22"/>
        <w:bdr w:val="nil"/>
      </w:rPr>
      <w:tab/>
    </w:r>
    <w:r w:rsidR="00EE4900">
      <w:rPr>
        <w:rFonts w:ascii="Times New Roman" w:hAnsi="Times New Roman"/>
        <w:color w:val="000000"/>
        <w:sz w:val="22"/>
        <w:szCs w:val="22"/>
        <w:bdr w:val="nil"/>
      </w:rPr>
      <w:tab/>
    </w:r>
    <w:r w:rsidR="005F7167" w:rsidRPr="00EE2E65">
      <w:rPr>
        <w:rFonts w:ascii="Times New Roman" w:hAnsi="Times New Roman"/>
        <w:color w:val="000000"/>
        <w:sz w:val="22"/>
        <w:szCs w:val="22"/>
        <w:bdr w:val="nil"/>
      </w:rPr>
      <w:t>CMS Aceptado</w:t>
    </w:r>
  </w:p>
  <w:p w:rsidR="00632E7D" w:rsidRPr="00EE2E65" w:rsidRDefault="005F7167" w:rsidP="00632E7D">
    <w:pPr>
      <w:rPr>
        <w:rFonts w:ascii="Times New Roman" w:hAnsi="Times New Roman"/>
        <w:color w:val="000000"/>
        <w:sz w:val="22"/>
        <w:szCs w:val="22"/>
      </w:rPr>
    </w:pPr>
    <w:r w:rsidRPr="00EE2E65">
      <w:rPr>
        <w:rFonts w:ascii="Times New Roman" w:hAnsi="Times New Roman"/>
        <w:color w:val="000000"/>
        <w:sz w:val="22"/>
        <w:szCs w:val="22"/>
        <w:bdr w:val="nil"/>
      </w:rPr>
      <w:tab/>
    </w:r>
    <w:r w:rsidRPr="00EE2E65">
      <w:rPr>
        <w:rFonts w:ascii="Times New Roman" w:hAnsi="Times New Roman"/>
        <w:color w:val="000000"/>
        <w:sz w:val="22"/>
        <w:szCs w:val="22"/>
        <w:bdr w:val="nil"/>
      </w:rPr>
      <w:tab/>
    </w:r>
    <w:r w:rsidRPr="00EE2E65">
      <w:rPr>
        <w:rFonts w:ascii="Times New Roman" w:hAnsi="Times New Roman"/>
        <w:b/>
        <w:bCs/>
        <w:color w:val="000000"/>
        <w:sz w:val="22"/>
        <w:szCs w:val="22"/>
        <w:bdr w:val="nil"/>
      </w:rPr>
      <w:tab/>
    </w:r>
    <w:r w:rsidRPr="00EE2E65">
      <w:rPr>
        <w:rFonts w:ascii="Times New Roman" w:hAnsi="Times New Roman"/>
        <w:b/>
        <w:bCs/>
        <w:color w:val="000000"/>
        <w:sz w:val="22"/>
        <w:szCs w:val="22"/>
        <w:bdr w:val="nil"/>
      </w:rPr>
      <w:tab/>
    </w:r>
    <w:r w:rsidRPr="00EE2E65">
      <w:rPr>
        <w:rFonts w:ascii="Times New Roman" w:hAnsi="Times New Roman"/>
        <w:b/>
        <w:bCs/>
        <w:color w:val="000000"/>
        <w:sz w:val="22"/>
        <w:szCs w:val="22"/>
        <w:bdr w:val="nil"/>
      </w:rPr>
      <w:tab/>
    </w:r>
    <w:r w:rsidRPr="00EE2E65">
      <w:rPr>
        <w:rFonts w:ascii="Times New Roman" w:hAnsi="Times New Roman"/>
        <w:b/>
        <w:bCs/>
        <w:color w:val="000000"/>
        <w:sz w:val="22"/>
        <w:szCs w:val="22"/>
        <w:bdr w:val="nil"/>
      </w:rPr>
      <w:tab/>
    </w:r>
    <w:r w:rsidRPr="00EE2E65">
      <w:rPr>
        <w:rFonts w:ascii="Times New Roman" w:hAnsi="Times New Roman"/>
        <w:b/>
        <w:bCs/>
        <w:color w:val="000000"/>
        <w:sz w:val="22"/>
        <w:szCs w:val="22"/>
        <w:bdr w:val="nil"/>
      </w:rPr>
      <w:tab/>
    </w:r>
    <w:r w:rsidRPr="00EE2E65">
      <w:rPr>
        <w:rFonts w:ascii="Times New Roman" w:hAnsi="Times New Roman"/>
        <w:b/>
        <w:bCs/>
        <w:color w:val="000000"/>
        <w:sz w:val="22"/>
        <w:szCs w:val="22"/>
        <w:bdr w:val="nil"/>
      </w:rPr>
      <w:tab/>
    </w:r>
    <w:r w:rsidRPr="00EE2E65">
      <w:rPr>
        <w:rFonts w:ascii="Times New Roman" w:hAnsi="Times New Roman"/>
        <w:b/>
        <w:bCs/>
        <w:color w:val="000000"/>
        <w:sz w:val="22"/>
        <w:szCs w:val="22"/>
        <w:bdr w:val="nil"/>
      </w:rPr>
      <w:tab/>
    </w:r>
    <w:r w:rsidRPr="00EE2E65">
      <w:rPr>
        <w:rFonts w:ascii="Times New Roman" w:hAnsi="Times New Roman"/>
        <w:b/>
        <w:bCs/>
        <w:color w:val="000000"/>
        <w:sz w:val="22"/>
        <w:szCs w:val="22"/>
        <w:bdr w:val="nil"/>
      </w:rPr>
      <w:tab/>
    </w:r>
    <w:r w:rsidRPr="00EE2E65">
      <w:rPr>
        <w:rFonts w:ascii="Times New Roman" w:hAnsi="Times New Roman"/>
        <w:b/>
        <w:bCs/>
        <w:color w:val="000000"/>
        <w:sz w:val="22"/>
        <w:szCs w:val="22"/>
        <w:bdr w:val="nil"/>
      </w:rPr>
      <w:tab/>
    </w:r>
    <w:r w:rsidRPr="00EE2E65">
      <w:rPr>
        <w:rFonts w:ascii="Times New Roman" w:hAnsi="Times New Roman"/>
        <w:b/>
        <w:bCs/>
        <w:color w:val="000000"/>
        <w:sz w:val="22"/>
        <w:szCs w:val="22"/>
        <w:bdr w:val="nil"/>
      </w:rPr>
      <w:tab/>
    </w:r>
    <w:r w:rsidRPr="00EE2E65">
      <w:rPr>
        <w:rFonts w:ascii="Times New Roman" w:hAnsi="Times New Roman"/>
        <w:b/>
        <w:bCs/>
        <w:color w:val="000000"/>
        <w:sz w:val="22"/>
        <w:szCs w:val="22"/>
        <w:bdr w:val="nil"/>
      </w:rPr>
      <w:tab/>
    </w:r>
    <w:r w:rsidRPr="00EE2E65">
      <w:rPr>
        <w:rFonts w:ascii="Times New Roman" w:hAnsi="Times New Roman"/>
        <w:color w:val="000000"/>
        <w:sz w:val="22"/>
        <w:szCs w:val="22"/>
        <w:bdr w:val="nil"/>
      </w:rPr>
      <w:t xml:space="preserve">Página </w:t>
    </w:r>
    <w:r w:rsidR="007F51B0" w:rsidRPr="00AF4B35">
      <w:rPr>
        <w:rFonts w:ascii="Times New Roman" w:hAnsi="Times New Roman"/>
        <w:b/>
        <w:bCs/>
        <w:color w:val="000000"/>
        <w:sz w:val="22"/>
        <w:szCs w:val="22"/>
      </w:rPr>
      <w:fldChar w:fldCharType="begin"/>
    </w:r>
    <w:r w:rsidRPr="00EE2E65">
      <w:rPr>
        <w:rFonts w:ascii="Times New Roman" w:hAnsi="Times New Roman"/>
        <w:b/>
        <w:bCs/>
        <w:color w:val="000000"/>
        <w:sz w:val="22"/>
        <w:szCs w:val="22"/>
      </w:rPr>
      <w:instrText xml:space="preserve"> PAGE  \* Arabic  \* MERGEFORMAT </w:instrText>
    </w:r>
    <w:r w:rsidR="007F51B0" w:rsidRPr="00AF4B35">
      <w:rPr>
        <w:rFonts w:ascii="Times New Roman" w:hAnsi="Times New Roman"/>
        <w:b/>
        <w:bCs/>
        <w:color w:val="000000"/>
        <w:sz w:val="22"/>
        <w:szCs w:val="22"/>
      </w:rPr>
      <w:fldChar w:fldCharType="separate"/>
    </w:r>
    <w:r w:rsidR="00EA1738">
      <w:rPr>
        <w:rFonts w:ascii="Times New Roman" w:hAnsi="Times New Roman"/>
        <w:b/>
        <w:bCs/>
        <w:noProof/>
        <w:color w:val="000000"/>
        <w:sz w:val="22"/>
        <w:szCs w:val="22"/>
      </w:rPr>
      <w:t>1</w:t>
    </w:r>
    <w:r w:rsidR="007F51B0" w:rsidRPr="00AF4B35">
      <w:rPr>
        <w:rFonts w:ascii="Times New Roman" w:hAnsi="Times New Roman"/>
        <w:b/>
        <w:bCs/>
        <w:color w:val="000000"/>
        <w:sz w:val="22"/>
        <w:szCs w:val="22"/>
      </w:rPr>
      <w:fldChar w:fldCharType="end"/>
    </w:r>
    <w:r w:rsidRPr="00EE2E65">
      <w:rPr>
        <w:rFonts w:ascii="Times New Roman" w:hAnsi="Times New Roman"/>
        <w:color w:val="000000"/>
        <w:sz w:val="22"/>
        <w:szCs w:val="22"/>
        <w:bdr w:val="nil"/>
      </w:rPr>
      <w:t xml:space="preserve"> de </w:t>
    </w:r>
    <w:r w:rsidR="00EA1738">
      <w:rPr>
        <w:rFonts w:ascii="Times New Roman" w:hAnsi="Times New Roman"/>
        <w:bCs/>
        <w:noProof/>
        <w:color w:val="000000"/>
        <w:sz w:val="22"/>
        <w:szCs w:val="22"/>
      </w:rPr>
      <w:fldChar w:fldCharType="begin"/>
    </w:r>
    <w:r w:rsidR="00EA1738">
      <w:rPr>
        <w:rFonts w:ascii="Times New Roman" w:hAnsi="Times New Roman"/>
        <w:bCs/>
        <w:noProof/>
        <w:color w:val="000000"/>
        <w:sz w:val="22"/>
        <w:szCs w:val="22"/>
      </w:rPr>
      <w:instrText xml:space="preserve"> NUMPAGES  \* Arabic  \* MERGEFORMAT </w:instrText>
    </w:r>
    <w:r w:rsidR="00EA1738">
      <w:rPr>
        <w:rFonts w:ascii="Times New Roman" w:hAnsi="Times New Roman"/>
        <w:bCs/>
        <w:noProof/>
        <w:color w:val="000000"/>
        <w:sz w:val="22"/>
        <w:szCs w:val="22"/>
      </w:rPr>
      <w:fldChar w:fldCharType="separate"/>
    </w:r>
    <w:r w:rsidR="00EA1738">
      <w:rPr>
        <w:rFonts w:ascii="Times New Roman" w:hAnsi="Times New Roman"/>
        <w:bCs/>
        <w:noProof/>
        <w:color w:val="000000"/>
        <w:sz w:val="22"/>
        <w:szCs w:val="22"/>
      </w:rPr>
      <w:t>3</w:t>
    </w:r>
    <w:r w:rsidR="00EA1738">
      <w:rPr>
        <w:rFonts w:ascii="Times New Roman" w:hAnsi="Times New Roman"/>
        <w:bCs/>
        <w:noProof/>
        <w:color w:val="000000"/>
        <w:sz w:val="22"/>
        <w:szCs w:val="22"/>
      </w:rPr>
      <w:fldChar w:fldCharType="end"/>
    </w:r>
  </w:p>
  <w:p w:rsidR="00632E7D" w:rsidRPr="00EE2E65" w:rsidRDefault="00EA1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EBB" w:rsidRDefault="00FD4EBB">
      <w:r>
        <w:separator/>
      </w:r>
    </w:p>
  </w:footnote>
  <w:footnote w:type="continuationSeparator" w:id="0">
    <w:p w:rsidR="00FD4EBB" w:rsidRDefault="00FD4E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5pt;height:7.45pt" o:bullet="t">
        <v:imagedata r:id="rId1" o:title="BD21301_"/>
      </v:shape>
    </w:pict>
  </w:numPicBullet>
  <w:abstractNum w:abstractNumId="0" w15:restartNumberingAfterBreak="0">
    <w:nsid w:val="FFFFFF89"/>
    <w:multiLevelType w:val="singleLevel"/>
    <w:tmpl w:val="A25662C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83375F"/>
    <w:multiLevelType w:val="hybridMultilevel"/>
    <w:tmpl w:val="F1E6BDE2"/>
    <w:lvl w:ilvl="0" w:tplc="12024138">
      <w:start w:val="1"/>
      <w:numFmt w:val="bullet"/>
      <w:lvlText w:val=""/>
      <w:lvlJc w:val="left"/>
      <w:pPr>
        <w:tabs>
          <w:tab w:val="num" w:pos="360"/>
        </w:tabs>
        <w:ind w:left="360" w:hanging="360"/>
      </w:pPr>
      <w:rPr>
        <w:rFonts w:ascii="Symbol" w:hAnsi="Symbol" w:hint="default"/>
      </w:rPr>
    </w:lvl>
    <w:lvl w:ilvl="1" w:tplc="84983C54" w:tentative="1">
      <w:start w:val="1"/>
      <w:numFmt w:val="bullet"/>
      <w:lvlText w:val="o"/>
      <w:lvlJc w:val="left"/>
      <w:pPr>
        <w:tabs>
          <w:tab w:val="num" w:pos="1080"/>
        </w:tabs>
        <w:ind w:left="1080" w:hanging="360"/>
      </w:pPr>
      <w:rPr>
        <w:rFonts w:ascii="Courier New" w:hAnsi="Courier New" w:cs="Courier New" w:hint="default"/>
      </w:rPr>
    </w:lvl>
    <w:lvl w:ilvl="2" w:tplc="BCCEA56C" w:tentative="1">
      <w:start w:val="1"/>
      <w:numFmt w:val="bullet"/>
      <w:lvlText w:val=""/>
      <w:lvlJc w:val="left"/>
      <w:pPr>
        <w:tabs>
          <w:tab w:val="num" w:pos="1800"/>
        </w:tabs>
        <w:ind w:left="1800" w:hanging="360"/>
      </w:pPr>
      <w:rPr>
        <w:rFonts w:ascii="Wingdings" w:hAnsi="Wingdings" w:hint="default"/>
      </w:rPr>
    </w:lvl>
    <w:lvl w:ilvl="3" w:tplc="90C8E62C" w:tentative="1">
      <w:start w:val="1"/>
      <w:numFmt w:val="bullet"/>
      <w:lvlText w:val=""/>
      <w:lvlJc w:val="left"/>
      <w:pPr>
        <w:tabs>
          <w:tab w:val="num" w:pos="2520"/>
        </w:tabs>
        <w:ind w:left="2520" w:hanging="360"/>
      </w:pPr>
      <w:rPr>
        <w:rFonts w:ascii="Symbol" w:hAnsi="Symbol" w:hint="default"/>
      </w:rPr>
    </w:lvl>
    <w:lvl w:ilvl="4" w:tplc="C4D6D2A2" w:tentative="1">
      <w:start w:val="1"/>
      <w:numFmt w:val="bullet"/>
      <w:lvlText w:val="o"/>
      <w:lvlJc w:val="left"/>
      <w:pPr>
        <w:tabs>
          <w:tab w:val="num" w:pos="3240"/>
        </w:tabs>
        <w:ind w:left="3240" w:hanging="360"/>
      </w:pPr>
      <w:rPr>
        <w:rFonts w:ascii="Courier New" w:hAnsi="Courier New" w:cs="Courier New" w:hint="default"/>
      </w:rPr>
    </w:lvl>
    <w:lvl w:ilvl="5" w:tplc="3B382950" w:tentative="1">
      <w:start w:val="1"/>
      <w:numFmt w:val="bullet"/>
      <w:lvlText w:val=""/>
      <w:lvlJc w:val="left"/>
      <w:pPr>
        <w:tabs>
          <w:tab w:val="num" w:pos="3960"/>
        </w:tabs>
        <w:ind w:left="3960" w:hanging="360"/>
      </w:pPr>
      <w:rPr>
        <w:rFonts w:ascii="Wingdings" w:hAnsi="Wingdings" w:hint="default"/>
      </w:rPr>
    </w:lvl>
    <w:lvl w:ilvl="6" w:tplc="525C2706" w:tentative="1">
      <w:start w:val="1"/>
      <w:numFmt w:val="bullet"/>
      <w:lvlText w:val=""/>
      <w:lvlJc w:val="left"/>
      <w:pPr>
        <w:tabs>
          <w:tab w:val="num" w:pos="4680"/>
        </w:tabs>
        <w:ind w:left="4680" w:hanging="360"/>
      </w:pPr>
      <w:rPr>
        <w:rFonts w:ascii="Symbol" w:hAnsi="Symbol" w:hint="default"/>
      </w:rPr>
    </w:lvl>
    <w:lvl w:ilvl="7" w:tplc="6972C760" w:tentative="1">
      <w:start w:val="1"/>
      <w:numFmt w:val="bullet"/>
      <w:lvlText w:val="o"/>
      <w:lvlJc w:val="left"/>
      <w:pPr>
        <w:tabs>
          <w:tab w:val="num" w:pos="5400"/>
        </w:tabs>
        <w:ind w:left="5400" w:hanging="360"/>
      </w:pPr>
      <w:rPr>
        <w:rFonts w:ascii="Courier New" w:hAnsi="Courier New" w:cs="Courier New" w:hint="default"/>
      </w:rPr>
    </w:lvl>
    <w:lvl w:ilvl="8" w:tplc="57888A8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E63200"/>
    <w:multiLevelType w:val="multilevel"/>
    <w:tmpl w:val="F1E6BDE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D54062"/>
    <w:multiLevelType w:val="singleLevel"/>
    <w:tmpl w:val="E6805726"/>
    <w:lvl w:ilvl="0">
      <w:numFmt w:val="bullet"/>
      <w:lvlText w:val=""/>
      <w:lvlJc w:val="left"/>
      <w:pPr>
        <w:tabs>
          <w:tab w:val="num" w:pos="720"/>
        </w:tabs>
        <w:ind w:left="720" w:hanging="720"/>
      </w:pPr>
      <w:rPr>
        <w:rFonts w:ascii="Monotype Sorts" w:hAnsi="Monotype Sorts" w:hint="default"/>
        <w:b w:val="0"/>
        <w:sz w:val="40"/>
      </w:rPr>
    </w:lvl>
  </w:abstractNum>
  <w:abstractNum w:abstractNumId="4" w15:restartNumberingAfterBreak="0">
    <w:nsid w:val="2CCE245B"/>
    <w:multiLevelType w:val="hybridMultilevel"/>
    <w:tmpl w:val="E2985C38"/>
    <w:lvl w:ilvl="0" w:tplc="1D3E5D66">
      <w:start w:val="1"/>
      <w:numFmt w:val="bullet"/>
      <w:lvlText w:val=""/>
      <w:lvlJc w:val="left"/>
      <w:pPr>
        <w:ind w:left="720" w:hanging="360"/>
      </w:pPr>
      <w:rPr>
        <w:rFonts w:ascii="Symbol" w:hAnsi="Symbol" w:hint="default"/>
      </w:rPr>
    </w:lvl>
    <w:lvl w:ilvl="1" w:tplc="78C0D0FA">
      <w:start w:val="1"/>
      <w:numFmt w:val="decimal"/>
      <w:lvlText w:val="%2."/>
      <w:lvlJc w:val="left"/>
      <w:pPr>
        <w:tabs>
          <w:tab w:val="num" w:pos="1440"/>
        </w:tabs>
        <w:ind w:left="1440" w:hanging="360"/>
      </w:pPr>
    </w:lvl>
    <w:lvl w:ilvl="2" w:tplc="C6C4DF54">
      <w:start w:val="1"/>
      <w:numFmt w:val="decimal"/>
      <w:lvlText w:val="%3."/>
      <w:lvlJc w:val="left"/>
      <w:pPr>
        <w:tabs>
          <w:tab w:val="num" w:pos="2160"/>
        </w:tabs>
        <w:ind w:left="2160" w:hanging="360"/>
      </w:pPr>
    </w:lvl>
    <w:lvl w:ilvl="3" w:tplc="2292B41A">
      <w:start w:val="1"/>
      <w:numFmt w:val="decimal"/>
      <w:lvlText w:val="%4."/>
      <w:lvlJc w:val="left"/>
      <w:pPr>
        <w:tabs>
          <w:tab w:val="num" w:pos="2880"/>
        </w:tabs>
        <w:ind w:left="2880" w:hanging="360"/>
      </w:pPr>
    </w:lvl>
    <w:lvl w:ilvl="4" w:tplc="DE8E8142">
      <w:start w:val="1"/>
      <w:numFmt w:val="decimal"/>
      <w:lvlText w:val="%5."/>
      <w:lvlJc w:val="left"/>
      <w:pPr>
        <w:tabs>
          <w:tab w:val="num" w:pos="3600"/>
        </w:tabs>
        <w:ind w:left="3600" w:hanging="360"/>
      </w:pPr>
    </w:lvl>
    <w:lvl w:ilvl="5" w:tplc="219233B2">
      <w:start w:val="1"/>
      <w:numFmt w:val="decimal"/>
      <w:lvlText w:val="%6."/>
      <w:lvlJc w:val="left"/>
      <w:pPr>
        <w:tabs>
          <w:tab w:val="num" w:pos="4320"/>
        </w:tabs>
        <w:ind w:left="4320" w:hanging="360"/>
      </w:pPr>
    </w:lvl>
    <w:lvl w:ilvl="6" w:tplc="A09293F4">
      <w:start w:val="1"/>
      <w:numFmt w:val="decimal"/>
      <w:lvlText w:val="%7."/>
      <w:lvlJc w:val="left"/>
      <w:pPr>
        <w:tabs>
          <w:tab w:val="num" w:pos="5040"/>
        </w:tabs>
        <w:ind w:left="5040" w:hanging="360"/>
      </w:pPr>
    </w:lvl>
    <w:lvl w:ilvl="7" w:tplc="74265EBA">
      <w:start w:val="1"/>
      <w:numFmt w:val="decimal"/>
      <w:lvlText w:val="%8."/>
      <w:lvlJc w:val="left"/>
      <w:pPr>
        <w:tabs>
          <w:tab w:val="num" w:pos="5760"/>
        </w:tabs>
        <w:ind w:left="5760" w:hanging="360"/>
      </w:pPr>
    </w:lvl>
    <w:lvl w:ilvl="8" w:tplc="8E84E846">
      <w:start w:val="1"/>
      <w:numFmt w:val="decimal"/>
      <w:lvlText w:val="%9."/>
      <w:lvlJc w:val="left"/>
      <w:pPr>
        <w:tabs>
          <w:tab w:val="num" w:pos="6480"/>
        </w:tabs>
        <w:ind w:left="6480" w:hanging="360"/>
      </w:pPr>
    </w:lvl>
  </w:abstractNum>
  <w:abstractNum w:abstractNumId="5" w15:restartNumberingAfterBreak="0">
    <w:nsid w:val="2CF85F18"/>
    <w:multiLevelType w:val="singleLevel"/>
    <w:tmpl w:val="E6805726"/>
    <w:lvl w:ilvl="0">
      <w:numFmt w:val="bullet"/>
      <w:lvlText w:val=""/>
      <w:lvlJc w:val="left"/>
      <w:pPr>
        <w:tabs>
          <w:tab w:val="num" w:pos="720"/>
        </w:tabs>
        <w:ind w:left="720" w:hanging="720"/>
      </w:pPr>
      <w:rPr>
        <w:rFonts w:ascii="Monotype Sorts" w:hAnsi="Monotype Sorts" w:hint="default"/>
        <w:b w:val="0"/>
        <w:sz w:val="40"/>
      </w:rPr>
    </w:lvl>
  </w:abstractNum>
  <w:abstractNum w:abstractNumId="6" w15:restartNumberingAfterBreak="0">
    <w:nsid w:val="420E65FF"/>
    <w:multiLevelType w:val="hybridMultilevel"/>
    <w:tmpl w:val="B844A56C"/>
    <w:lvl w:ilvl="0" w:tplc="C972C6D0">
      <w:start w:val="1"/>
      <w:numFmt w:val="bullet"/>
      <w:lvlText w:val=""/>
      <w:lvlJc w:val="left"/>
      <w:pPr>
        <w:ind w:left="720" w:hanging="360"/>
      </w:pPr>
      <w:rPr>
        <w:rFonts w:ascii="Symbol" w:hAnsi="Symbol" w:hint="default"/>
      </w:rPr>
    </w:lvl>
    <w:lvl w:ilvl="1" w:tplc="B5FAAA8A">
      <w:start w:val="1"/>
      <w:numFmt w:val="decimal"/>
      <w:lvlText w:val="%2."/>
      <w:lvlJc w:val="left"/>
      <w:pPr>
        <w:tabs>
          <w:tab w:val="num" w:pos="1440"/>
        </w:tabs>
        <w:ind w:left="1440" w:hanging="360"/>
      </w:pPr>
    </w:lvl>
    <w:lvl w:ilvl="2" w:tplc="DEF63360">
      <w:start w:val="1"/>
      <w:numFmt w:val="decimal"/>
      <w:lvlText w:val="%3."/>
      <w:lvlJc w:val="left"/>
      <w:pPr>
        <w:tabs>
          <w:tab w:val="num" w:pos="2160"/>
        </w:tabs>
        <w:ind w:left="2160" w:hanging="360"/>
      </w:pPr>
    </w:lvl>
    <w:lvl w:ilvl="3" w:tplc="367EE9B4">
      <w:start w:val="1"/>
      <w:numFmt w:val="decimal"/>
      <w:lvlText w:val="%4."/>
      <w:lvlJc w:val="left"/>
      <w:pPr>
        <w:tabs>
          <w:tab w:val="num" w:pos="2880"/>
        </w:tabs>
        <w:ind w:left="2880" w:hanging="360"/>
      </w:pPr>
    </w:lvl>
    <w:lvl w:ilvl="4" w:tplc="516AB95E">
      <w:start w:val="1"/>
      <w:numFmt w:val="decimal"/>
      <w:lvlText w:val="%5."/>
      <w:lvlJc w:val="left"/>
      <w:pPr>
        <w:tabs>
          <w:tab w:val="num" w:pos="3600"/>
        </w:tabs>
        <w:ind w:left="3600" w:hanging="360"/>
      </w:pPr>
    </w:lvl>
    <w:lvl w:ilvl="5" w:tplc="D08C02F0">
      <w:start w:val="1"/>
      <w:numFmt w:val="decimal"/>
      <w:lvlText w:val="%6."/>
      <w:lvlJc w:val="left"/>
      <w:pPr>
        <w:tabs>
          <w:tab w:val="num" w:pos="4320"/>
        </w:tabs>
        <w:ind w:left="4320" w:hanging="360"/>
      </w:pPr>
    </w:lvl>
    <w:lvl w:ilvl="6" w:tplc="193EDF2A">
      <w:start w:val="1"/>
      <w:numFmt w:val="decimal"/>
      <w:lvlText w:val="%7."/>
      <w:lvlJc w:val="left"/>
      <w:pPr>
        <w:tabs>
          <w:tab w:val="num" w:pos="5040"/>
        </w:tabs>
        <w:ind w:left="5040" w:hanging="360"/>
      </w:pPr>
    </w:lvl>
    <w:lvl w:ilvl="7" w:tplc="D6669E74">
      <w:start w:val="1"/>
      <w:numFmt w:val="decimal"/>
      <w:lvlText w:val="%8."/>
      <w:lvlJc w:val="left"/>
      <w:pPr>
        <w:tabs>
          <w:tab w:val="num" w:pos="5760"/>
        </w:tabs>
        <w:ind w:left="5760" w:hanging="360"/>
      </w:pPr>
    </w:lvl>
    <w:lvl w:ilvl="8" w:tplc="45F66DA8">
      <w:start w:val="1"/>
      <w:numFmt w:val="decimal"/>
      <w:lvlText w:val="%9."/>
      <w:lvlJc w:val="left"/>
      <w:pPr>
        <w:tabs>
          <w:tab w:val="num" w:pos="6480"/>
        </w:tabs>
        <w:ind w:left="6480" w:hanging="360"/>
      </w:pPr>
    </w:lvl>
  </w:abstractNum>
  <w:abstractNum w:abstractNumId="7" w15:restartNumberingAfterBreak="0">
    <w:nsid w:val="483F6ADE"/>
    <w:multiLevelType w:val="hybridMultilevel"/>
    <w:tmpl w:val="E82C9EA0"/>
    <w:lvl w:ilvl="0" w:tplc="F18E7EC4">
      <w:start w:val="1"/>
      <w:numFmt w:val="bullet"/>
      <w:lvlText w:val=""/>
      <w:lvlJc w:val="left"/>
      <w:pPr>
        <w:ind w:left="720" w:hanging="360"/>
      </w:pPr>
      <w:rPr>
        <w:rFonts w:ascii="Symbol" w:hAnsi="Symbol" w:hint="default"/>
        <w:color w:val="FF0000"/>
      </w:rPr>
    </w:lvl>
    <w:lvl w:ilvl="1" w:tplc="B3BA6282" w:tentative="1">
      <w:start w:val="1"/>
      <w:numFmt w:val="bullet"/>
      <w:lvlText w:val="o"/>
      <w:lvlJc w:val="left"/>
      <w:pPr>
        <w:ind w:left="1440" w:hanging="360"/>
      </w:pPr>
      <w:rPr>
        <w:rFonts w:ascii="Courier New" w:hAnsi="Courier New" w:cs="Courier New" w:hint="default"/>
      </w:rPr>
    </w:lvl>
    <w:lvl w:ilvl="2" w:tplc="6FE8998C" w:tentative="1">
      <w:start w:val="1"/>
      <w:numFmt w:val="bullet"/>
      <w:lvlText w:val=""/>
      <w:lvlJc w:val="left"/>
      <w:pPr>
        <w:ind w:left="2160" w:hanging="360"/>
      </w:pPr>
      <w:rPr>
        <w:rFonts w:ascii="Wingdings" w:hAnsi="Wingdings" w:hint="default"/>
      </w:rPr>
    </w:lvl>
    <w:lvl w:ilvl="3" w:tplc="02861012" w:tentative="1">
      <w:start w:val="1"/>
      <w:numFmt w:val="bullet"/>
      <w:lvlText w:val=""/>
      <w:lvlJc w:val="left"/>
      <w:pPr>
        <w:ind w:left="2880" w:hanging="360"/>
      </w:pPr>
      <w:rPr>
        <w:rFonts w:ascii="Symbol" w:hAnsi="Symbol" w:hint="default"/>
      </w:rPr>
    </w:lvl>
    <w:lvl w:ilvl="4" w:tplc="C7745D52" w:tentative="1">
      <w:start w:val="1"/>
      <w:numFmt w:val="bullet"/>
      <w:lvlText w:val="o"/>
      <w:lvlJc w:val="left"/>
      <w:pPr>
        <w:ind w:left="3600" w:hanging="360"/>
      </w:pPr>
      <w:rPr>
        <w:rFonts w:ascii="Courier New" w:hAnsi="Courier New" w:cs="Courier New" w:hint="default"/>
      </w:rPr>
    </w:lvl>
    <w:lvl w:ilvl="5" w:tplc="8FCE58AC" w:tentative="1">
      <w:start w:val="1"/>
      <w:numFmt w:val="bullet"/>
      <w:lvlText w:val=""/>
      <w:lvlJc w:val="left"/>
      <w:pPr>
        <w:ind w:left="4320" w:hanging="360"/>
      </w:pPr>
      <w:rPr>
        <w:rFonts w:ascii="Wingdings" w:hAnsi="Wingdings" w:hint="default"/>
      </w:rPr>
    </w:lvl>
    <w:lvl w:ilvl="6" w:tplc="294EE788" w:tentative="1">
      <w:start w:val="1"/>
      <w:numFmt w:val="bullet"/>
      <w:lvlText w:val=""/>
      <w:lvlJc w:val="left"/>
      <w:pPr>
        <w:ind w:left="5040" w:hanging="360"/>
      </w:pPr>
      <w:rPr>
        <w:rFonts w:ascii="Symbol" w:hAnsi="Symbol" w:hint="default"/>
      </w:rPr>
    </w:lvl>
    <w:lvl w:ilvl="7" w:tplc="F2D8F410" w:tentative="1">
      <w:start w:val="1"/>
      <w:numFmt w:val="bullet"/>
      <w:lvlText w:val="o"/>
      <w:lvlJc w:val="left"/>
      <w:pPr>
        <w:ind w:left="5760" w:hanging="360"/>
      </w:pPr>
      <w:rPr>
        <w:rFonts w:ascii="Courier New" w:hAnsi="Courier New" w:cs="Courier New" w:hint="default"/>
      </w:rPr>
    </w:lvl>
    <w:lvl w:ilvl="8" w:tplc="96DC054C" w:tentative="1">
      <w:start w:val="1"/>
      <w:numFmt w:val="bullet"/>
      <w:lvlText w:val=""/>
      <w:lvlJc w:val="left"/>
      <w:pPr>
        <w:ind w:left="6480" w:hanging="360"/>
      </w:pPr>
      <w:rPr>
        <w:rFonts w:ascii="Wingdings" w:hAnsi="Wingdings" w:hint="default"/>
      </w:rPr>
    </w:lvl>
  </w:abstractNum>
  <w:abstractNum w:abstractNumId="8" w15:restartNumberingAfterBreak="0">
    <w:nsid w:val="4856555B"/>
    <w:multiLevelType w:val="hybridMultilevel"/>
    <w:tmpl w:val="5A68E160"/>
    <w:lvl w:ilvl="0" w:tplc="B806598C">
      <w:start w:val="1"/>
      <w:numFmt w:val="bullet"/>
      <w:lvlText w:val=""/>
      <w:lvlJc w:val="left"/>
      <w:pPr>
        <w:ind w:left="758" w:hanging="360"/>
      </w:pPr>
      <w:rPr>
        <w:rFonts w:ascii="Symbol" w:hAnsi="Symbol" w:hint="default"/>
      </w:rPr>
    </w:lvl>
    <w:lvl w:ilvl="1" w:tplc="D988F342" w:tentative="1">
      <w:start w:val="1"/>
      <w:numFmt w:val="bullet"/>
      <w:lvlText w:val="o"/>
      <w:lvlJc w:val="left"/>
      <w:pPr>
        <w:ind w:left="1478" w:hanging="360"/>
      </w:pPr>
      <w:rPr>
        <w:rFonts w:ascii="Courier New" w:hAnsi="Courier New" w:cs="Courier New" w:hint="default"/>
      </w:rPr>
    </w:lvl>
    <w:lvl w:ilvl="2" w:tplc="B63460A2" w:tentative="1">
      <w:start w:val="1"/>
      <w:numFmt w:val="bullet"/>
      <w:lvlText w:val=""/>
      <w:lvlJc w:val="left"/>
      <w:pPr>
        <w:ind w:left="2198" w:hanging="360"/>
      </w:pPr>
      <w:rPr>
        <w:rFonts w:ascii="Wingdings" w:hAnsi="Wingdings" w:hint="default"/>
      </w:rPr>
    </w:lvl>
    <w:lvl w:ilvl="3" w:tplc="A52E52CE" w:tentative="1">
      <w:start w:val="1"/>
      <w:numFmt w:val="bullet"/>
      <w:lvlText w:val=""/>
      <w:lvlJc w:val="left"/>
      <w:pPr>
        <w:ind w:left="2918" w:hanging="360"/>
      </w:pPr>
      <w:rPr>
        <w:rFonts w:ascii="Symbol" w:hAnsi="Symbol" w:hint="default"/>
      </w:rPr>
    </w:lvl>
    <w:lvl w:ilvl="4" w:tplc="0A363DF6" w:tentative="1">
      <w:start w:val="1"/>
      <w:numFmt w:val="bullet"/>
      <w:lvlText w:val="o"/>
      <w:lvlJc w:val="left"/>
      <w:pPr>
        <w:ind w:left="3638" w:hanging="360"/>
      </w:pPr>
      <w:rPr>
        <w:rFonts w:ascii="Courier New" w:hAnsi="Courier New" w:cs="Courier New" w:hint="default"/>
      </w:rPr>
    </w:lvl>
    <w:lvl w:ilvl="5" w:tplc="7160E59C" w:tentative="1">
      <w:start w:val="1"/>
      <w:numFmt w:val="bullet"/>
      <w:lvlText w:val=""/>
      <w:lvlJc w:val="left"/>
      <w:pPr>
        <w:ind w:left="4358" w:hanging="360"/>
      </w:pPr>
      <w:rPr>
        <w:rFonts w:ascii="Wingdings" w:hAnsi="Wingdings" w:hint="default"/>
      </w:rPr>
    </w:lvl>
    <w:lvl w:ilvl="6" w:tplc="43C08044" w:tentative="1">
      <w:start w:val="1"/>
      <w:numFmt w:val="bullet"/>
      <w:lvlText w:val=""/>
      <w:lvlJc w:val="left"/>
      <w:pPr>
        <w:ind w:left="5078" w:hanging="360"/>
      </w:pPr>
      <w:rPr>
        <w:rFonts w:ascii="Symbol" w:hAnsi="Symbol" w:hint="default"/>
      </w:rPr>
    </w:lvl>
    <w:lvl w:ilvl="7" w:tplc="51F0D336" w:tentative="1">
      <w:start w:val="1"/>
      <w:numFmt w:val="bullet"/>
      <w:lvlText w:val="o"/>
      <w:lvlJc w:val="left"/>
      <w:pPr>
        <w:ind w:left="5798" w:hanging="360"/>
      </w:pPr>
      <w:rPr>
        <w:rFonts w:ascii="Courier New" w:hAnsi="Courier New" w:cs="Courier New" w:hint="default"/>
      </w:rPr>
    </w:lvl>
    <w:lvl w:ilvl="8" w:tplc="4BAEB2DE" w:tentative="1">
      <w:start w:val="1"/>
      <w:numFmt w:val="bullet"/>
      <w:lvlText w:val=""/>
      <w:lvlJc w:val="left"/>
      <w:pPr>
        <w:ind w:left="6518" w:hanging="360"/>
      </w:pPr>
      <w:rPr>
        <w:rFonts w:ascii="Wingdings" w:hAnsi="Wingdings" w:hint="default"/>
      </w:rPr>
    </w:lvl>
  </w:abstractNum>
  <w:abstractNum w:abstractNumId="9" w15:restartNumberingAfterBreak="0">
    <w:nsid w:val="4AA137D0"/>
    <w:multiLevelType w:val="hybridMultilevel"/>
    <w:tmpl w:val="EF1EDF8C"/>
    <w:lvl w:ilvl="0" w:tplc="501A555C">
      <w:start w:val="1"/>
      <w:numFmt w:val="decimal"/>
      <w:lvlText w:val="%1."/>
      <w:lvlJc w:val="left"/>
      <w:pPr>
        <w:ind w:left="720" w:hanging="360"/>
      </w:pPr>
    </w:lvl>
    <w:lvl w:ilvl="1" w:tplc="2C80B70A" w:tentative="1">
      <w:start w:val="1"/>
      <w:numFmt w:val="lowerLetter"/>
      <w:lvlText w:val="%2."/>
      <w:lvlJc w:val="left"/>
      <w:pPr>
        <w:ind w:left="1440" w:hanging="360"/>
      </w:pPr>
    </w:lvl>
    <w:lvl w:ilvl="2" w:tplc="696CAAF8" w:tentative="1">
      <w:start w:val="1"/>
      <w:numFmt w:val="lowerRoman"/>
      <w:lvlText w:val="%3."/>
      <w:lvlJc w:val="right"/>
      <w:pPr>
        <w:ind w:left="2160" w:hanging="180"/>
      </w:pPr>
    </w:lvl>
    <w:lvl w:ilvl="3" w:tplc="7CD80776" w:tentative="1">
      <w:start w:val="1"/>
      <w:numFmt w:val="decimal"/>
      <w:lvlText w:val="%4."/>
      <w:lvlJc w:val="left"/>
      <w:pPr>
        <w:ind w:left="2880" w:hanging="360"/>
      </w:pPr>
    </w:lvl>
    <w:lvl w:ilvl="4" w:tplc="927413B0" w:tentative="1">
      <w:start w:val="1"/>
      <w:numFmt w:val="lowerLetter"/>
      <w:lvlText w:val="%5."/>
      <w:lvlJc w:val="left"/>
      <w:pPr>
        <w:ind w:left="3600" w:hanging="360"/>
      </w:pPr>
    </w:lvl>
    <w:lvl w:ilvl="5" w:tplc="87F8B338" w:tentative="1">
      <w:start w:val="1"/>
      <w:numFmt w:val="lowerRoman"/>
      <w:lvlText w:val="%6."/>
      <w:lvlJc w:val="right"/>
      <w:pPr>
        <w:ind w:left="4320" w:hanging="180"/>
      </w:pPr>
    </w:lvl>
    <w:lvl w:ilvl="6" w:tplc="23E08FF6" w:tentative="1">
      <w:start w:val="1"/>
      <w:numFmt w:val="decimal"/>
      <w:lvlText w:val="%7."/>
      <w:lvlJc w:val="left"/>
      <w:pPr>
        <w:ind w:left="5040" w:hanging="360"/>
      </w:pPr>
    </w:lvl>
    <w:lvl w:ilvl="7" w:tplc="47E20E4A" w:tentative="1">
      <w:start w:val="1"/>
      <w:numFmt w:val="lowerLetter"/>
      <w:lvlText w:val="%8."/>
      <w:lvlJc w:val="left"/>
      <w:pPr>
        <w:ind w:left="5760" w:hanging="360"/>
      </w:pPr>
    </w:lvl>
    <w:lvl w:ilvl="8" w:tplc="965E0E00" w:tentative="1">
      <w:start w:val="1"/>
      <w:numFmt w:val="lowerRoman"/>
      <w:lvlText w:val="%9."/>
      <w:lvlJc w:val="right"/>
      <w:pPr>
        <w:ind w:left="6480" w:hanging="180"/>
      </w:pPr>
    </w:lvl>
  </w:abstractNum>
  <w:abstractNum w:abstractNumId="10" w15:restartNumberingAfterBreak="0">
    <w:nsid w:val="4DB1493B"/>
    <w:multiLevelType w:val="singleLevel"/>
    <w:tmpl w:val="30E08C38"/>
    <w:lvl w:ilvl="0">
      <w:start w:val="1"/>
      <w:numFmt w:val="decimal"/>
      <w:lvlText w:val="%1."/>
      <w:lvlJc w:val="left"/>
      <w:pPr>
        <w:tabs>
          <w:tab w:val="num" w:pos="360"/>
        </w:tabs>
        <w:ind w:left="360" w:hanging="360"/>
      </w:pPr>
      <w:rPr>
        <w:rFonts w:ascii="Arial Narrow" w:hAnsi="Arial Narrow" w:hint="default"/>
        <w:b/>
        <w:i w:val="0"/>
        <w:strike w:val="0"/>
        <w:sz w:val="24"/>
        <w:szCs w:val="24"/>
      </w:rPr>
    </w:lvl>
  </w:abstractNum>
  <w:abstractNum w:abstractNumId="11" w15:restartNumberingAfterBreak="0">
    <w:nsid w:val="5269476E"/>
    <w:multiLevelType w:val="hybridMultilevel"/>
    <w:tmpl w:val="12A00AF8"/>
    <w:lvl w:ilvl="0" w:tplc="41D4F398">
      <w:start w:val="1"/>
      <w:numFmt w:val="bullet"/>
      <w:lvlText w:val=""/>
      <w:lvlJc w:val="left"/>
      <w:pPr>
        <w:ind w:left="720" w:hanging="360"/>
      </w:pPr>
      <w:rPr>
        <w:rFonts w:ascii="Symbol" w:hAnsi="Symbol" w:hint="default"/>
      </w:rPr>
    </w:lvl>
    <w:lvl w:ilvl="1" w:tplc="903E2EA8" w:tentative="1">
      <w:start w:val="1"/>
      <w:numFmt w:val="bullet"/>
      <w:lvlText w:val="o"/>
      <w:lvlJc w:val="left"/>
      <w:pPr>
        <w:ind w:left="1440" w:hanging="360"/>
      </w:pPr>
      <w:rPr>
        <w:rFonts w:ascii="Courier New" w:hAnsi="Courier New" w:cs="Courier New" w:hint="default"/>
      </w:rPr>
    </w:lvl>
    <w:lvl w:ilvl="2" w:tplc="5E2E78CE" w:tentative="1">
      <w:start w:val="1"/>
      <w:numFmt w:val="bullet"/>
      <w:lvlText w:val=""/>
      <w:lvlJc w:val="left"/>
      <w:pPr>
        <w:ind w:left="2160" w:hanging="360"/>
      </w:pPr>
      <w:rPr>
        <w:rFonts w:ascii="Wingdings" w:hAnsi="Wingdings" w:hint="default"/>
      </w:rPr>
    </w:lvl>
    <w:lvl w:ilvl="3" w:tplc="16EE0676" w:tentative="1">
      <w:start w:val="1"/>
      <w:numFmt w:val="bullet"/>
      <w:lvlText w:val=""/>
      <w:lvlJc w:val="left"/>
      <w:pPr>
        <w:ind w:left="2880" w:hanging="360"/>
      </w:pPr>
      <w:rPr>
        <w:rFonts w:ascii="Symbol" w:hAnsi="Symbol" w:hint="default"/>
      </w:rPr>
    </w:lvl>
    <w:lvl w:ilvl="4" w:tplc="270EB3F0" w:tentative="1">
      <w:start w:val="1"/>
      <w:numFmt w:val="bullet"/>
      <w:lvlText w:val="o"/>
      <w:lvlJc w:val="left"/>
      <w:pPr>
        <w:ind w:left="3600" w:hanging="360"/>
      </w:pPr>
      <w:rPr>
        <w:rFonts w:ascii="Courier New" w:hAnsi="Courier New" w:cs="Courier New" w:hint="default"/>
      </w:rPr>
    </w:lvl>
    <w:lvl w:ilvl="5" w:tplc="B33A511E" w:tentative="1">
      <w:start w:val="1"/>
      <w:numFmt w:val="bullet"/>
      <w:lvlText w:val=""/>
      <w:lvlJc w:val="left"/>
      <w:pPr>
        <w:ind w:left="4320" w:hanging="360"/>
      </w:pPr>
      <w:rPr>
        <w:rFonts w:ascii="Wingdings" w:hAnsi="Wingdings" w:hint="default"/>
      </w:rPr>
    </w:lvl>
    <w:lvl w:ilvl="6" w:tplc="55062C06" w:tentative="1">
      <w:start w:val="1"/>
      <w:numFmt w:val="bullet"/>
      <w:lvlText w:val=""/>
      <w:lvlJc w:val="left"/>
      <w:pPr>
        <w:ind w:left="5040" w:hanging="360"/>
      </w:pPr>
      <w:rPr>
        <w:rFonts w:ascii="Symbol" w:hAnsi="Symbol" w:hint="default"/>
      </w:rPr>
    </w:lvl>
    <w:lvl w:ilvl="7" w:tplc="6B96C7E4" w:tentative="1">
      <w:start w:val="1"/>
      <w:numFmt w:val="bullet"/>
      <w:lvlText w:val="o"/>
      <w:lvlJc w:val="left"/>
      <w:pPr>
        <w:ind w:left="5760" w:hanging="360"/>
      </w:pPr>
      <w:rPr>
        <w:rFonts w:ascii="Courier New" w:hAnsi="Courier New" w:cs="Courier New" w:hint="default"/>
      </w:rPr>
    </w:lvl>
    <w:lvl w:ilvl="8" w:tplc="E9F0246C" w:tentative="1">
      <w:start w:val="1"/>
      <w:numFmt w:val="bullet"/>
      <w:lvlText w:val=""/>
      <w:lvlJc w:val="left"/>
      <w:pPr>
        <w:ind w:left="6480" w:hanging="360"/>
      </w:pPr>
      <w:rPr>
        <w:rFonts w:ascii="Wingdings" w:hAnsi="Wingdings" w:hint="default"/>
      </w:rPr>
    </w:lvl>
  </w:abstractNum>
  <w:abstractNum w:abstractNumId="12" w15:restartNumberingAfterBreak="0">
    <w:nsid w:val="553941C6"/>
    <w:multiLevelType w:val="singleLevel"/>
    <w:tmpl w:val="E6805726"/>
    <w:lvl w:ilvl="0">
      <w:numFmt w:val="bullet"/>
      <w:lvlText w:val=""/>
      <w:lvlJc w:val="left"/>
      <w:pPr>
        <w:tabs>
          <w:tab w:val="num" w:pos="720"/>
        </w:tabs>
        <w:ind w:left="720" w:hanging="720"/>
      </w:pPr>
      <w:rPr>
        <w:rFonts w:ascii="Monotype Sorts" w:hAnsi="Monotype Sorts" w:hint="default"/>
        <w:b w:val="0"/>
        <w:sz w:val="40"/>
      </w:rPr>
    </w:lvl>
  </w:abstractNum>
  <w:abstractNum w:abstractNumId="13" w15:restartNumberingAfterBreak="0">
    <w:nsid w:val="579E172B"/>
    <w:multiLevelType w:val="hybridMultilevel"/>
    <w:tmpl w:val="A2867718"/>
    <w:lvl w:ilvl="0" w:tplc="FACE7374">
      <w:start w:val="1"/>
      <w:numFmt w:val="bullet"/>
      <w:pStyle w:val="ListBullet"/>
      <w:lvlText w:val=""/>
      <w:lvlJc w:val="left"/>
      <w:pPr>
        <w:tabs>
          <w:tab w:val="num" w:pos="360"/>
        </w:tabs>
        <w:ind w:left="360" w:hanging="360"/>
      </w:pPr>
      <w:rPr>
        <w:rFonts w:ascii="Symbol" w:hAnsi="Symbol" w:hint="default"/>
        <w:sz w:val="16"/>
        <w:szCs w:val="16"/>
      </w:rPr>
    </w:lvl>
    <w:lvl w:ilvl="1" w:tplc="BA0023BC" w:tentative="1">
      <w:start w:val="1"/>
      <w:numFmt w:val="bullet"/>
      <w:lvlText w:val="o"/>
      <w:lvlJc w:val="left"/>
      <w:pPr>
        <w:tabs>
          <w:tab w:val="num" w:pos="1080"/>
        </w:tabs>
        <w:ind w:left="1080" w:hanging="360"/>
      </w:pPr>
      <w:rPr>
        <w:rFonts w:ascii="Courier New" w:hAnsi="Courier New" w:cs="Courier New" w:hint="default"/>
      </w:rPr>
    </w:lvl>
    <w:lvl w:ilvl="2" w:tplc="25FA318C" w:tentative="1">
      <w:start w:val="1"/>
      <w:numFmt w:val="bullet"/>
      <w:lvlText w:val=""/>
      <w:lvlJc w:val="left"/>
      <w:pPr>
        <w:tabs>
          <w:tab w:val="num" w:pos="1800"/>
        </w:tabs>
        <w:ind w:left="1800" w:hanging="360"/>
      </w:pPr>
      <w:rPr>
        <w:rFonts w:ascii="Wingdings" w:hAnsi="Wingdings" w:hint="default"/>
      </w:rPr>
    </w:lvl>
    <w:lvl w:ilvl="3" w:tplc="299A6CDE" w:tentative="1">
      <w:start w:val="1"/>
      <w:numFmt w:val="bullet"/>
      <w:lvlText w:val=""/>
      <w:lvlJc w:val="left"/>
      <w:pPr>
        <w:tabs>
          <w:tab w:val="num" w:pos="2520"/>
        </w:tabs>
        <w:ind w:left="2520" w:hanging="360"/>
      </w:pPr>
      <w:rPr>
        <w:rFonts w:ascii="Symbol" w:hAnsi="Symbol" w:hint="default"/>
      </w:rPr>
    </w:lvl>
    <w:lvl w:ilvl="4" w:tplc="F510EC52" w:tentative="1">
      <w:start w:val="1"/>
      <w:numFmt w:val="bullet"/>
      <w:lvlText w:val="o"/>
      <w:lvlJc w:val="left"/>
      <w:pPr>
        <w:tabs>
          <w:tab w:val="num" w:pos="3240"/>
        </w:tabs>
        <w:ind w:left="3240" w:hanging="360"/>
      </w:pPr>
      <w:rPr>
        <w:rFonts w:ascii="Courier New" w:hAnsi="Courier New" w:cs="Courier New" w:hint="default"/>
      </w:rPr>
    </w:lvl>
    <w:lvl w:ilvl="5" w:tplc="8B828AE0" w:tentative="1">
      <w:start w:val="1"/>
      <w:numFmt w:val="bullet"/>
      <w:lvlText w:val=""/>
      <w:lvlJc w:val="left"/>
      <w:pPr>
        <w:tabs>
          <w:tab w:val="num" w:pos="3960"/>
        </w:tabs>
        <w:ind w:left="3960" w:hanging="360"/>
      </w:pPr>
      <w:rPr>
        <w:rFonts w:ascii="Wingdings" w:hAnsi="Wingdings" w:hint="default"/>
      </w:rPr>
    </w:lvl>
    <w:lvl w:ilvl="6" w:tplc="5952131E" w:tentative="1">
      <w:start w:val="1"/>
      <w:numFmt w:val="bullet"/>
      <w:lvlText w:val=""/>
      <w:lvlJc w:val="left"/>
      <w:pPr>
        <w:tabs>
          <w:tab w:val="num" w:pos="4680"/>
        </w:tabs>
        <w:ind w:left="4680" w:hanging="360"/>
      </w:pPr>
      <w:rPr>
        <w:rFonts w:ascii="Symbol" w:hAnsi="Symbol" w:hint="default"/>
      </w:rPr>
    </w:lvl>
    <w:lvl w:ilvl="7" w:tplc="C184652C" w:tentative="1">
      <w:start w:val="1"/>
      <w:numFmt w:val="bullet"/>
      <w:lvlText w:val="o"/>
      <w:lvlJc w:val="left"/>
      <w:pPr>
        <w:tabs>
          <w:tab w:val="num" w:pos="5400"/>
        </w:tabs>
        <w:ind w:left="5400" w:hanging="360"/>
      </w:pPr>
      <w:rPr>
        <w:rFonts w:ascii="Courier New" w:hAnsi="Courier New" w:cs="Courier New" w:hint="default"/>
      </w:rPr>
    </w:lvl>
    <w:lvl w:ilvl="8" w:tplc="D2C6AF6A"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2"/>
  </w:num>
  <w:num w:numId="3">
    <w:abstractNumId w:val="3"/>
  </w:num>
  <w:num w:numId="4">
    <w:abstractNumId w:val="0"/>
  </w:num>
  <w:num w:numId="5">
    <w:abstractNumId w:val="1"/>
  </w:num>
  <w:num w:numId="6">
    <w:abstractNumId w:val="2"/>
  </w:num>
  <w:num w:numId="7">
    <w:abstractNumId w:val="13"/>
  </w:num>
  <w:num w:numId="8">
    <w:abstractNumId w:val="10"/>
  </w:num>
  <w:num w:numId="9">
    <w:abstractNumId w:val="6"/>
  </w:num>
  <w:num w:numId="10">
    <w:abstractNumId w:val="4"/>
  </w:num>
  <w:num w:numId="11">
    <w:abstractNumId w:val="8"/>
  </w:num>
  <w:num w:numId="12">
    <w:abstractNumId w:val="9"/>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rsids>
    <w:rsidRoot w:val="001C70AD"/>
    <w:rsid w:val="00011AC8"/>
    <w:rsid w:val="001C70AD"/>
    <w:rsid w:val="003278CA"/>
    <w:rsid w:val="00594649"/>
    <w:rsid w:val="005D5528"/>
    <w:rsid w:val="005F7167"/>
    <w:rsid w:val="00753402"/>
    <w:rsid w:val="007F51B0"/>
    <w:rsid w:val="008C720F"/>
    <w:rsid w:val="009731E0"/>
    <w:rsid w:val="009A7F2D"/>
    <w:rsid w:val="00A47998"/>
    <w:rsid w:val="00A91528"/>
    <w:rsid w:val="00AA414F"/>
    <w:rsid w:val="00B56C32"/>
    <w:rsid w:val="00C60FA9"/>
    <w:rsid w:val="00EA1738"/>
    <w:rsid w:val="00EB7F42"/>
    <w:rsid w:val="00EE2E65"/>
    <w:rsid w:val="00EE4900"/>
    <w:rsid w:val="00F10303"/>
    <w:rsid w:val="00FD4E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3C6B0609-0603-40CA-8352-990DF871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D96"/>
    <w:rPr>
      <w:rFonts w:ascii="Tahoma" w:hAnsi="Tahoma"/>
      <w:lang w:val="es-ES"/>
    </w:rPr>
  </w:style>
  <w:style w:type="paragraph" w:styleId="Heading1">
    <w:name w:val="heading 1"/>
    <w:basedOn w:val="Normal"/>
    <w:next w:val="Normal"/>
    <w:qFormat/>
    <w:rsid w:val="00943D96"/>
    <w:pPr>
      <w:keepNext/>
      <w:outlineLvl w:val="0"/>
    </w:pPr>
    <w:rPr>
      <w:rFonts w:ascii="Berkeley Book" w:hAnsi="Berkeley Book"/>
      <w:sz w:val="24"/>
    </w:rPr>
  </w:style>
  <w:style w:type="paragraph" w:styleId="Heading2">
    <w:name w:val="heading 2"/>
    <w:basedOn w:val="Normal"/>
    <w:next w:val="Normal"/>
    <w:qFormat/>
    <w:rsid w:val="00943D96"/>
    <w:pPr>
      <w:keepNext/>
      <w:outlineLvl w:val="1"/>
    </w:pPr>
    <w:rPr>
      <w:rFonts w:ascii="Berkeley Book" w:hAnsi="Berkeley Book"/>
      <w:b/>
      <w:sz w:val="24"/>
    </w:rPr>
  </w:style>
  <w:style w:type="paragraph" w:styleId="Heading3">
    <w:name w:val="heading 3"/>
    <w:basedOn w:val="Normal"/>
    <w:next w:val="Normal"/>
    <w:qFormat/>
    <w:rsid w:val="00943D96"/>
    <w:pPr>
      <w:keepNext/>
      <w:ind w:left="720"/>
      <w:outlineLvl w:val="2"/>
    </w:pPr>
    <w:rPr>
      <w:rFonts w:ascii="Times New Roman" w:hAnsi="Times New Roman"/>
      <w:sz w:val="24"/>
    </w:rPr>
  </w:style>
  <w:style w:type="paragraph" w:styleId="Heading4">
    <w:name w:val="heading 4"/>
    <w:basedOn w:val="Normal"/>
    <w:next w:val="Normal"/>
    <w:qFormat/>
    <w:rsid w:val="00943D96"/>
    <w:pPr>
      <w:keepNext/>
      <w:jc w:val="center"/>
      <w:outlineLvl w:val="3"/>
    </w:pPr>
    <w:rPr>
      <w:rFonts w:ascii="Times New Roman" w:hAnsi="Times New Roman"/>
      <w:b/>
      <w:sz w:val="24"/>
    </w:rPr>
  </w:style>
  <w:style w:type="paragraph" w:styleId="Heading5">
    <w:name w:val="heading 5"/>
    <w:basedOn w:val="Normal"/>
    <w:next w:val="Normal"/>
    <w:qFormat/>
    <w:rsid w:val="00943D96"/>
    <w:pPr>
      <w:keepNext/>
      <w:ind w:firstLine="720"/>
      <w:jc w:val="center"/>
      <w:outlineLvl w:val="4"/>
    </w:pPr>
    <w:rPr>
      <w:rFonts w:ascii="Times New Roman" w:hAnsi="Times New Roman"/>
      <w:sz w:val="24"/>
    </w:rPr>
  </w:style>
  <w:style w:type="paragraph" w:styleId="Heading6">
    <w:name w:val="heading 6"/>
    <w:basedOn w:val="Normal"/>
    <w:next w:val="Normal"/>
    <w:qFormat/>
    <w:rsid w:val="00943D96"/>
    <w:pPr>
      <w:keepNext/>
      <w:jc w:val="both"/>
      <w:outlineLvl w:val="5"/>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43D96"/>
    <w:rPr>
      <w:rFonts w:ascii="Times New Roman" w:hAnsi="Times New Roman"/>
      <w:sz w:val="24"/>
    </w:rPr>
  </w:style>
  <w:style w:type="paragraph" w:styleId="Header">
    <w:name w:val="header"/>
    <w:basedOn w:val="Normal"/>
    <w:rsid w:val="00943D96"/>
    <w:pPr>
      <w:tabs>
        <w:tab w:val="center" w:pos="4320"/>
        <w:tab w:val="right" w:pos="8640"/>
      </w:tabs>
    </w:pPr>
  </w:style>
  <w:style w:type="paragraph" w:styleId="Footer">
    <w:name w:val="footer"/>
    <w:basedOn w:val="Normal"/>
    <w:link w:val="FooterChar"/>
    <w:uiPriority w:val="99"/>
    <w:rsid w:val="00943D96"/>
    <w:pPr>
      <w:tabs>
        <w:tab w:val="center" w:pos="4320"/>
        <w:tab w:val="right" w:pos="8640"/>
      </w:tabs>
    </w:pPr>
  </w:style>
  <w:style w:type="paragraph" w:styleId="BodyText2">
    <w:name w:val="Body Text 2"/>
    <w:basedOn w:val="Normal"/>
    <w:rsid w:val="00943D96"/>
    <w:rPr>
      <w:color w:val="FFFFFF"/>
    </w:rPr>
  </w:style>
  <w:style w:type="paragraph" w:styleId="Title">
    <w:name w:val="Title"/>
    <w:basedOn w:val="Normal"/>
    <w:qFormat/>
    <w:rsid w:val="00943D96"/>
    <w:pPr>
      <w:jc w:val="center"/>
    </w:pPr>
    <w:rPr>
      <w:rFonts w:ascii="Berkeley Black" w:hAnsi="Berkeley Black"/>
      <w:sz w:val="44"/>
    </w:rPr>
  </w:style>
  <w:style w:type="paragraph" w:styleId="Subtitle">
    <w:name w:val="Subtitle"/>
    <w:basedOn w:val="Normal"/>
    <w:qFormat/>
    <w:rsid w:val="00943D96"/>
    <w:rPr>
      <w:rFonts w:ascii="Times New Roman" w:hAnsi="Times New Roman"/>
      <w:sz w:val="24"/>
    </w:rPr>
  </w:style>
  <w:style w:type="paragraph" w:styleId="BalloonText">
    <w:name w:val="Balloon Text"/>
    <w:basedOn w:val="Normal"/>
    <w:semiHidden/>
    <w:rsid w:val="0074428D"/>
    <w:rPr>
      <w:rFonts w:cs="Tahoma"/>
      <w:sz w:val="16"/>
      <w:szCs w:val="16"/>
    </w:rPr>
  </w:style>
  <w:style w:type="paragraph" w:styleId="ListBullet">
    <w:name w:val="List Bullet"/>
    <w:basedOn w:val="Normal"/>
    <w:autoRedefine/>
    <w:rsid w:val="00E77E0D"/>
    <w:pPr>
      <w:numPr>
        <w:numId w:val="7"/>
      </w:numPr>
    </w:pPr>
  </w:style>
  <w:style w:type="table" w:styleId="TableGrid">
    <w:name w:val="Table Grid"/>
    <w:basedOn w:val="TableNormal"/>
    <w:uiPriority w:val="59"/>
    <w:rsid w:val="00E74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517F"/>
    <w:pPr>
      <w:ind w:left="720"/>
    </w:pPr>
    <w:rPr>
      <w:rFonts w:ascii="Calibri" w:eastAsia="Calibri" w:hAnsi="Calibri"/>
      <w:sz w:val="24"/>
      <w:szCs w:val="24"/>
    </w:rPr>
  </w:style>
  <w:style w:type="paragraph" w:customStyle="1" w:styleId="Default">
    <w:name w:val="Default"/>
    <w:rsid w:val="006936BB"/>
    <w:pPr>
      <w:autoSpaceDE w:val="0"/>
      <w:autoSpaceDN w:val="0"/>
      <w:adjustRightInd w:val="0"/>
    </w:pPr>
    <w:rPr>
      <w:color w:val="000000"/>
      <w:sz w:val="24"/>
      <w:szCs w:val="24"/>
    </w:rPr>
  </w:style>
  <w:style w:type="character" w:styleId="Hyperlink">
    <w:name w:val="Hyperlink"/>
    <w:basedOn w:val="DefaultParagraphFont"/>
    <w:uiPriority w:val="99"/>
    <w:unhideWhenUsed/>
    <w:rsid w:val="006936BB"/>
    <w:rPr>
      <w:color w:val="0000FF"/>
      <w:u w:val="single"/>
    </w:rPr>
  </w:style>
  <w:style w:type="character" w:customStyle="1" w:styleId="BodyTextChar">
    <w:name w:val="Body Text Char"/>
    <w:basedOn w:val="DefaultParagraphFont"/>
    <w:link w:val="BodyText"/>
    <w:rsid w:val="00572DBB"/>
    <w:rPr>
      <w:sz w:val="24"/>
    </w:rPr>
  </w:style>
  <w:style w:type="character" w:customStyle="1" w:styleId="FooterChar">
    <w:name w:val="Footer Char"/>
    <w:basedOn w:val="DefaultParagraphFont"/>
    <w:link w:val="Footer"/>
    <w:uiPriority w:val="99"/>
    <w:rsid w:val="00632E7D"/>
    <w:rPr>
      <w:rFonts w:ascii="Tahoma" w:hAnsi="Tahoma"/>
    </w:rPr>
  </w:style>
  <w:style w:type="character" w:styleId="CommentReference">
    <w:name w:val="annotation reference"/>
    <w:basedOn w:val="DefaultParagraphFont"/>
    <w:uiPriority w:val="99"/>
    <w:semiHidden/>
    <w:unhideWhenUsed/>
    <w:rsid w:val="00EE2E65"/>
    <w:rPr>
      <w:sz w:val="16"/>
      <w:szCs w:val="16"/>
    </w:rPr>
  </w:style>
  <w:style w:type="paragraph" w:styleId="CommentText">
    <w:name w:val="annotation text"/>
    <w:basedOn w:val="Normal"/>
    <w:link w:val="CommentTextChar"/>
    <w:uiPriority w:val="99"/>
    <w:semiHidden/>
    <w:unhideWhenUsed/>
    <w:rsid w:val="00EE2E65"/>
  </w:style>
  <w:style w:type="character" w:customStyle="1" w:styleId="CommentTextChar">
    <w:name w:val="Comment Text Char"/>
    <w:basedOn w:val="DefaultParagraphFont"/>
    <w:link w:val="CommentText"/>
    <w:uiPriority w:val="99"/>
    <w:semiHidden/>
    <w:rsid w:val="00EE2E65"/>
    <w:rPr>
      <w:rFonts w:ascii="Tahoma" w:hAnsi="Tahoma"/>
    </w:rPr>
  </w:style>
  <w:style w:type="paragraph" w:styleId="CommentSubject">
    <w:name w:val="annotation subject"/>
    <w:basedOn w:val="CommentText"/>
    <w:next w:val="CommentText"/>
    <w:link w:val="CommentSubjectChar"/>
    <w:uiPriority w:val="99"/>
    <w:semiHidden/>
    <w:unhideWhenUsed/>
    <w:rsid w:val="00EE2E65"/>
    <w:rPr>
      <w:b/>
      <w:bCs/>
    </w:rPr>
  </w:style>
  <w:style w:type="character" w:customStyle="1" w:styleId="CommentSubjectChar">
    <w:name w:val="Comment Subject Char"/>
    <w:basedOn w:val="CommentTextChar"/>
    <w:link w:val="CommentSubject"/>
    <w:uiPriority w:val="99"/>
    <w:semiHidden/>
    <w:rsid w:val="00EE2E65"/>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ocialsecurity.gov/prescriptionhelp"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02A50-126B-4085-B575-6E7720CBE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1655</Words>
  <Characters>9440</Characters>
  <Application>Microsoft Office Word</Application>
  <DocSecurity>0</DocSecurity>
  <Lines>78</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It’s your 2003 Annual Enrollment From</vt:lpstr>
      <vt:lpstr>It’s your 2003 Annual Enrollment From</vt:lpstr>
    </vt:vector>
  </TitlesOfParts>
  <Company>Hometown Health</Company>
  <LinksUpToDate>false</LinksUpToDate>
  <CharactersWithSpaces>11073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your 2003 Annual Enrollment From</dc:title>
  <dc:creator>lschuman</dc:creator>
  <cp:lastModifiedBy>Lydia Brown</cp:lastModifiedBy>
  <cp:revision>16</cp:revision>
  <cp:lastPrinted>2018-09-14T15:56:00Z</cp:lastPrinted>
  <dcterms:created xsi:type="dcterms:W3CDTF">2017-08-14T12:35:00Z</dcterms:created>
  <dcterms:modified xsi:type="dcterms:W3CDTF">2019-06-21T22:11:00Z</dcterms:modified>
</cp:coreProperties>
</file>